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DAF5" w14:textId="77777777" w:rsidR="00222731" w:rsidRPr="007E695C" w:rsidRDefault="00222731" w:rsidP="00222731">
      <w:pPr>
        <w:spacing w:after="0" w:line="240" w:lineRule="auto"/>
        <w:jc w:val="right"/>
        <w:outlineLvl w:val="2"/>
        <w:rPr>
          <w:rFonts w:ascii="Times New Roman" w:eastAsia="Times New Roman" w:hAnsi="Times New Roman" w:cs="Times New Roman"/>
          <w:b/>
          <w:kern w:val="0"/>
          <w:sz w:val="22"/>
          <w:szCs w:val="22"/>
          <w14:ligatures w14:val="none"/>
        </w:rPr>
      </w:pPr>
      <w:bookmarkStart w:id="0" w:name="_Toc27980398"/>
      <w:r w:rsidRPr="007E695C">
        <w:rPr>
          <w:rFonts w:ascii="Times New Roman" w:eastAsia="Times New Roman" w:hAnsi="Times New Roman" w:cs="Times New Roman"/>
          <w:b/>
          <w:kern w:val="0"/>
          <w:sz w:val="22"/>
          <w:szCs w:val="22"/>
          <w14:ligatures w14:val="none"/>
        </w:rPr>
        <w:t xml:space="preserve">  </w:t>
      </w:r>
      <w:bookmarkEnd w:id="0"/>
      <w:r w:rsidRPr="007E695C">
        <w:rPr>
          <w:rFonts w:ascii="Times New Roman" w:eastAsia="Times New Roman" w:hAnsi="Times New Roman" w:cs="Times New Roman"/>
          <w:b/>
          <w:kern w:val="0"/>
          <w:sz w:val="22"/>
          <w:szCs w:val="22"/>
          <w14:ligatures w14:val="none"/>
        </w:rPr>
        <w:t>APSTIPRINĀTS</w:t>
      </w:r>
    </w:p>
    <w:p w14:paraId="5431BF9F" w14:textId="77777777" w:rsidR="00222731" w:rsidRPr="007E695C" w:rsidRDefault="00222731" w:rsidP="00222731">
      <w:pPr>
        <w:spacing w:after="0" w:line="240" w:lineRule="auto"/>
        <w:jc w:val="right"/>
        <w:rPr>
          <w:rFonts w:ascii="Times New Roman" w:eastAsia="Times New Roman" w:hAnsi="Times New Roman" w:cs="Times New Roman"/>
          <w:color w:val="000000"/>
          <w:kern w:val="0"/>
          <w:sz w:val="22"/>
          <w:szCs w:val="22"/>
          <w14:ligatures w14:val="none"/>
        </w:rPr>
      </w:pPr>
      <w:r w:rsidRPr="007E695C">
        <w:rPr>
          <w:rFonts w:ascii="Times New Roman" w:eastAsia="Times New Roman" w:hAnsi="Times New Roman" w:cs="Times New Roman"/>
          <w:color w:val="000000"/>
          <w:kern w:val="0"/>
          <w:sz w:val="22"/>
          <w:szCs w:val="22"/>
          <w14:ligatures w14:val="none"/>
        </w:rPr>
        <w:t xml:space="preserve"> Sabiedrība ar ierobežotu atbildību</w:t>
      </w:r>
    </w:p>
    <w:p w14:paraId="13910FB4"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color w:val="000000"/>
          <w:kern w:val="0"/>
          <w:sz w:val="22"/>
          <w:szCs w:val="22"/>
          <w14:ligatures w14:val="none"/>
        </w:rPr>
        <w:t xml:space="preserve"> “Viesītes komunālā pārvalde”</w:t>
      </w:r>
    </w:p>
    <w:p w14:paraId="3F14372B"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Iepirkuma komisijas </w:t>
      </w:r>
    </w:p>
    <w:p w14:paraId="0595511B"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2025. gada 25.jūnija sēdē   </w:t>
      </w:r>
    </w:p>
    <w:p w14:paraId="4C551C2D" w14:textId="77777777" w:rsidR="00222731" w:rsidRPr="007E695C" w:rsidRDefault="00222731" w:rsidP="00222731">
      <w:pPr>
        <w:spacing w:after="0" w:line="240" w:lineRule="auto"/>
        <w:jc w:val="right"/>
        <w:outlineLvl w:val="2"/>
        <w:rPr>
          <w:rFonts w:ascii="Times New Roman" w:eastAsia="Times New Roman" w:hAnsi="Times New Roman" w:cs="Times New Roman"/>
          <w:b/>
          <w:kern w:val="0"/>
          <w:sz w:val="22"/>
          <w:szCs w:val="22"/>
          <w14:ligatures w14:val="none"/>
        </w:rPr>
      </w:pPr>
      <w:r w:rsidRPr="007E695C">
        <w:rPr>
          <w:rFonts w:ascii="Times New Roman" w:eastAsia="Times New Roman" w:hAnsi="Times New Roman" w:cs="Times New Roman"/>
          <w:b/>
          <w:kern w:val="0"/>
          <w:sz w:val="22"/>
          <w:szCs w:val="22"/>
          <w14:ligatures w14:val="none"/>
        </w:rPr>
        <w:t>Protokols Nr.1</w:t>
      </w:r>
    </w:p>
    <w:p w14:paraId="7826B9FE" w14:textId="77777777" w:rsidR="00222731" w:rsidRPr="007E695C" w:rsidRDefault="00222731" w:rsidP="00222731">
      <w:pPr>
        <w:spacing w:after="0" w:line="240" w:lineRule="auto"/>
        <w:jc w:val="right"/>
        <w:rPr>
          <w:rFonts w:ascii="Times New Roman" w:eastAsia="Times New Roman" w:hAnsi="Times New Roman" w:cs="Times New Roman"/>
          <w:i/>
          <w:color w:val="FF0000"/>
          <w:kern w:val="0"/>
          <w:sz w:val="22"/>
          <w:szCs w:val="22"/>
          <w14:ligatures w14:val="none"/>
        </w:rPr>
      </w:pPr>
    </w:p>
    <w:p w14:paraId="00BA48B4" w14:textId="77777777" w:rsidR="00222731" w:rsidRPr="007E695C" w:rsidRDefault="00222731" w:rsidP="00222731">
      <w:pPr>
        <w:spacing w:after="0" w:line="240" w:lineRule="auto"/>
        <w:jc w:val="right"/>
        <w:rPr>
          <w:rFonts w:ascii="Times New Roman" w:eastAsia="Times New Roman" w:hAnsi="Times New Roman" w:cs="Times New Roman"/>
          <w:i/>
          <w:color w:val="FF0000"/>
          <w:kern w:val="0"/>
          <w:sz w:val="22"/>
          <w:szCs w:val="22"/>
          <w14:ligatures w14:val="none"/>
        </w:rPr>
      </w:pPr>
    </w:p>
    <w:p w14:paraId="0583C596"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2B3FB4B5"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46043EFB"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2BF0F8B7"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56825840"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61806BEF"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16B9A41E" w14:textId="77777777" w:rsidR="00222731" w:rsidRPr="007E695C" w:rsidRDefault="00222731" w:rsidP="00222731">
      <w:pPr>
        <w:spacing w:after="0" w:line="240" w:lineRule="auto"/>
        <w:jc w:val="right"/>
        <w:rPr>
          <w:rFonts w:ascii="Times New Roman" w:eastAsia="Times New Roman" w:hAnsi="Times New Roman" w:cs="Times New Roman"/>
          <w:kern w:val="0"/>
          <w:sz w:val="22"/>
          <w:szCs w:val="22"/>
          <w14:ligatures w14:val="none"/>
        </w:rPr>
      </w:pPr>
    </w:p>
    <w:p w14:paraId="6AD9C2C6"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3F1228C1"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36B253A6"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723FD17B"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15545525"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5F5330D9"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1585EED1" w14:textId="77777777" w:rsidR="00222731" w:rsidRPr="007E695C" w:rsidRDefault="00222731" w:rsidP="00222731">
      <w:pPr>
        <w:spacing w:after="0" w:line="240" w:lineRule="auto"/>
        <w:rPr>
          <w:rFonts w:ascii="Times New Roman" w:eastAsia="Times New Roman" w:hAnsi="Times New Roman" w:cs="Times New Roman"/>
          <w:kern w:val="0"/>
          <w:sz w:val="22"/>
          <w:szCs w:val="22"/>
          <w14:ligatures w14:val="none"/>
        </w:rPr>
      </w:pPr>
    </w:p>
    <w:p w14:paraId="4E2796AD" w14:textId="77777777" w:rsidR="00222731" w:rsidRPr="007E695C" w:rsidRDefault="00222731" w:rsidP="00222731">
      <w:pPr>
        <w:keepNext/>
        <w:widowControl w:val="0"/>
        <w:autoSpaceDE w:val="0"/>
        <w:autoSpaceDN w:val="0"/>
        <w:spacing w:after="0" w:line="240" w:lineRule="auto"/>
        <w:jc w:val="center"/>
        <w:outlineLvl w:val="1"/>
        <w:rPr>
          <w:rFonts w:ascii="Times New Roman" w:eastAsia="Times New Roman" w:hAnsi="Times New Roman" w:cs="Times New Roman"/>
          <w:b/>
          <w:bCs/>
          <w:caps/>
          <w:kern w:val="0"/>
          <w:sz w:val="22"/>
          <w:szCs w:val="22"/>
          <w14:ligatures w14:val="none"/>
        </w:rPr>
      </w:pPr>
    </w:p>
    <w:p w14:paraId="5FCC4103" w14:textId="77777777" w:rsidR="00222731" w:rsidRPr="007E695C" w:rsidRDefault="00222731" w:rsidP="00222731">
      <w:pPr>
        <w:keepNext/>
        <w:widowControl w:val="0"/>
        <w:autoSpaceDE w:val="0"/>
        <w:autoSpaceDN w:val="0"/>
        <w:spacing w:after="0" w:line="240" w:lineRule="auto"/>
        <w:jc w:val="center"/>
        <w:outlineLvl w:val="1"/>
        <w:rPr>
          <w:rFonts w:ascii="Times New Roman" w:eastAsia="Times New Roman" w:hAnsi="Times New Roman" w:cs="Times New Roman"/>
          <w:b/>
          <w:bCs/>
          <w:caps/>
          <w:kern w:val="0"/>
          <w:sz w:val="22"/>
          <w:szCs w:val="22"/>
          <w14:ligatures w14:val="none"/>
        </w:rPr>
      </w:pPr>
      <w:r w:rsidRPr="007E695C">
        <w:rPr>
          <w:rFonts w:ascii="Times New Roman" w:eastAsia="Times New Roman" w:hAnsi="Times New Roman" w:cs="Times New Roman"/>
          <w:b/>
          <w:bCs/>
          <w:caps/>
          <w:kern w:val="0"/>
          <w:sz w:val="22"/>
          <w:szCs w:val="22"/>
          <w14:ligatures w14:val="none"/>
        </w:rPr>
        <w:t xml:space="preserve">nolikums </w:t>
      </w:r>
    </w:p>
    <w:p w14:paraId="39E70BF2" w14:textId="77777777" w:rsidR="00222731" w:rsidRPr="007E695C" w:rsidRDefault="00222731" w:rsidP="00222731">
      <w:pPr>
        <w:spacing w:after="0" w:line="240" w:lineRule="auto"/>
        <w:jc w:val="center"/>
        <w:rPr>
          <w:rFonts w:ascii="Times New Roman" w:eastAsia="Times New Roman" w:hAnsi="Times New Roman" w:cs="Times New Roman"/>
          <w:b/>
          <w:kern w:val="0"/>
          <w:sz w:val="22"/>
          <w:szCs w:val="22"/>
          <w14:ligatures w14:val="none"/>
        </w:rPr>
      </w:pPr>
    </w:p>
    <w:p w14:paraId="6FC2266B" w14:textId="77777777" w:rsidR="00222731" w:rsidRPr="007E695C" w:rsidRDefault="00222731" w:rsidP="00222731">
      <w:pPr>
        <w:spacing w:after="0" w:line="240" w:lineRule="auto"/>
        <w:jc w:val="center"/>
        <w:rPr>
          <w:rFonts w:ascii="Times New Roman" w:eastAsia="Times New Roman" w:hAnsi="Times New Roman" w:cs="Times New Roman"/>
          <w:b/>
          <w:kern w:val="0"/>
          <w:sz w:val="22"/>
          <w:szCs w:val="22"/>
          <w:shd w:val="clear" w:color="auto" w:fill="FFFFFF"/>
          <w14:ligatures w14:val="none"/>
        </w:rPr>
      </w:pPr>
    </w:p>
    <w:p w14:paraId="0648B91B" w14:textId="77777777" w:rsidR="00222731" w:rsidRPr="007E695C" w:rsidRDefault="00222731" w:rsidP="00222731">
      <w:pPr>
        <w:keepNext/>
        <w:widowControl w:val="0"/>
        <w:autoSpaceDE w:val="0"/>
        <w:autoSpaceDN w:val="0"/>
        <w:spacing w:after="0" w:line="240" w:lineRule="auto"/>
        <w:jc w:val="center"/>
        <w:outlineLvl w:val="1"/>
        <w:rPr>
          <w:rFonts w:ascii="Times New Roman" w:hAnsi="Times New Roman" w:cs="Times New Roman"/>
          <w:b/>
          <w:bCs/>
          <w:sz w:val="22"/>
          <w:szCs w:val="22"/>
        </w:rPr>
      </w:pPr>
      <w:r w:rsidRPr="007E695C">
        <w:rPr>
          <w:rFonts w:ascii="Times New Roman" w:eastAsia="Times New Roman" w:hAnsi="Times New Roman" w:cs="Times New Roman"/>
          <w:b/>
          <w:bCs/>
          <w:caps/>
          <w:kern w:val="0"/>
          <w:sz w:val="22"/>
          <w:szCs w:val="22"/>
          <w14:ligatures w14:val="none"/>
        </w:rPr>
        <w:t xml:space="preserve"> “Daudzdzīvokļu dzīvojamās mājas Meža ielā 21, Viesītē  energoefektivitātes pasākumi”,</w:t>
      </w:r>
      <w:r w:rsidRPr="007E695C">
        <w:rPr>
          <w:rFonts w:ascii="Times New Roman" w:hAnsi="Times New Roman" w:cs="Times New Roman"/>
          <w:b/>
          <w:bCs/>
          <w:sz w:val="22"/>
          <w:szCs w:val="22"/>
        </w:rPr>
        <w:t xml:space="preserve"> </w:t>
      </w:r>
    </w:p>
    <w:p w14:paraId="2EF1F961" w14:textId="77777777" w:rsidR="00222731" w:rsidRPr="007E695C" w:rsidRDefault="00222731" w:rsidP="00222731">
      <w:pPr>
        <w:keepNext/>
        <w:widowControl w:val="0"/>
        <w:autoSpaceDE w:val="0"/>
        <w:autoSpaceDN w:val="0"/>
        <w:spacing w:after="0" w:line="240" w:lineRule="auto"/>
        <w:jc w:val="center"/>
        <w:outlineLvl w:val="1"/>
        <w:rPr>
          <w:rFonts w:ascii="Times New Roman" w:eastAsia="Times New Roman" w:hAnsi="Times New Roman" w:cs="Times New Roman"/>
          <w:caps/>
          <w:kern w:val="0"/>
          <w:sz w:val="22"/>
          <w:szCs w:val="22"/>
          <w14:ligatures w14:val="none"/>
        </w:rPr>
      </w:pPr>
      <w:r w:rsidRPr="007E695C">
        <w:rPr>
          <w:rFonts w:ascii="Times New Roman" w:hAnsi="Times New Roman" w:cs="Times New Roman"/>
          <w:sz w:val="22"/>
          <w:szCs w:val="22"/>
        </w:rPr>
        <w:t xml:space="preserve">Papildus darbi - ūdensvada, kanalizācijas stāvvadu un guļvadu nomaiņa. </w:t>
      </w:r>
    </w:p>
    <w:p w14:paraId="13F8DD66" w14:textId="77777777" w:rsidR="00222731" w:rsidRPr="007E695C" w:rsidRDefault="00222731" w:rsidP="00222731">
      <w:pPr>
        <w:spacing w:after="0" w:line="240" w:lineRule="auto"/>
        <w:jc w:val="center"/>
        <w:outlineLvl w:val="8"/>
        <w:rPr>
          <w:rFonts w:ascii="Times New Roman" w:eastAsia="Times New Roman" w:hAnsi="Times New Roman" w:cs="Times New Roman"/>
          <w:b/>
          <w:kern w:val="0"/>
          <w:sz w:val="22"/>
          <w:szCs w:val="22"/>
          <w14:ligatures w14:val="none"/>
        </w:rPr>
      </w:pPr>
    </w:p>
    <w:p w14:paraId="4D525FC1" w14:textId="77777777" w:rsidR="00222731" w:rsidRPr="007E695C" w:rsidRDefault="00222731" w:rsidP="00222731">
      <w:pPr>
        <w:spacing w:after="0" w:line="240" w:lineRule="auto"/>
        <w:jc w:val="center"/>
        <w:outlineLvl w:val="8"/>
        <w:rPr>
          <w:rFonts w:ascii="Times New Roman" w:eastAsia="Times New Roman" w:hAnsi="Times New Roman" w:cs="Times New Roman"/>
          <w:b/>
          <w:kern w:val="0"/>
          <w:sz w:val="22"/>
          <w:szCs w:val="22"/>
          <w14:ligatures w14:val="none"/>
        </w:rPr>
      </w:pPr>
    </w:p>
    <w:p w14:paraId="6C3056D0" w14:textId="446A5A95" w:rsidR="00222731" w:rsidRPr="007E695C" w:rsidRDefault="00222731" w:rsidP="00222731">
      <w:pPr>
        <w:spacing w:after="0" w:line="240" w:lineRule="auto"/>
        <w:ind w:firstLine="567"/>
        <w:jc w:val="center"/>
        <w:rPr>
          <w:rFonts w:ascii="Times New Roman" w:eastAsia="Times New Roman" w:hAnsi="Times New Roman" w:cs="Times New Roman"/>
          <w:b/>
          <w:kern w:val="0"/>
          <w:sz w:val="22"/>
          <w:szCs w:val="22"/>
          <w14:ligatures w14:val="none"/>
        </w:rPr>
      </w:pPr>
      <w:r w:rsidRPr="007E695C">
        <w:rPr>
          <w:rFonts w:ascii="Times New Roman" w:eastAsia="Times New Roman" w:hAnsi="Times New Roman" w:cs="Times New Roman"/>
          <w:b/>
          <w:kern w:val="0"/>
          <w:sz w:val="22"/>
          <w:szCs w:val="22"/>
          <w14:ligatures w14:val="none"/>
        </w:rPr>
        <w:t>ID Nr.</w:t>
      </w:r>
      <w:r w:rsidR="00675B22">
        <w:rPr>
          <w:rFonts w:ascii="Times New Roman" w:eastAsia="Times New Roman" w:hAnsi="Times New Roman" w:cs="Times New Roman"/>
          <w:b/>
          <w:kern w:val="0"/>
          <w:sz w:val="22"/>
          <w:szCs w:val="22"/>
          <w14:ligatures w14:val="none"/>
        </w:rPr>
        <w:t xml:space="preserve"> </w:t>
      </w:r>
      <w:r w:rsidRPr="007E695C">
        <w:rPr>
          <w:rFonts w:ascii="Times New Roman" w:eastAsia="Times New Roman" w:hAnsi="Times New Roman" w:cs="Times New Roman"/>
          <w:b/>
          <w:kern w:val="0"/>
          <w:sz w:val="22"/>
          <w:szCs w:val="22"/>
          <w14:ligatures w14:val="none"/>
        </w:rPr>
        <w:t>VKP 2025/3</w:t>
      </w:r>
    </w:p>
    <w:p w14:paraId="157F5264" w14:textId="77777777" w:rsidR="00222731" w:rsidRPr="007E695C" w:rsidRDefault="00222731" w:rsidP="00222731">
      <w:pPr>
        <w:spacing w:after="0" w:line="240" w:lineRule="auto"/>
        <w:jc w:val="center"/>
        <w:outlineLvl w:val="8"/>
        <w:rPr>
          <w:rFonts w:ascii="Times New Roman" w:eastAsia="Times New Roman" w:hAnsi="Times New Roman" w:cs="Times New Roman"/>
          <w:b/>
          <w:kern w:val="0"/>
          <w:sz w:val="22"/>
          <w:szCs w:val="22"/>
          <w14:ligatures w14:val="none"/>
        </w:rPr>
      </w:pPr>
    </w:p>
    <w:p w14:paraId="50887E4D"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1F621DC0"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121C170F"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5AAD58CA"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47341C04"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3523AF1A"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350156A2"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0F6544B2"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3B090AD9"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64F20AC9"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3494A6B3"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45CBE729"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3A6FEA55" w14:textId="77777777" w:rsidR="00222731" w:rsidRPr="007E695C" w:rsidRDefault="00222731" w:rsidP="00222731">
      <w:pPr>
        <w:spacing w:after="0" w:line="240" w:lineRule="auto"/>
        <w:jc w:val="center"/>
        <w:rPr>
          <w:rFonts w:ascii="Times New Roman" w:eastAsia="Times New Roman" w:hAnsi="Times New Roman" w:cs="Times New Roman"/>
          <w:b/>
          <w:bCs/>
          <w:caps/>
          <w:kern w:val="0"/>
          <w:sz w:val="22"/>
          <w:szCs w:val="22"/>
          <w14:ligatures w14:val="none"/>
        </w:rPr>
      </w:pPr>
    </w:p>
    <w:p w14:paraId="727DA1EE" w14:textId="77777777" w:rsidR="00222731" w:rsidRPr="007E695C" w:rsidRDefault="00222731" w:rsidP="00222731">
      <w:pPr>
        <w:spacing w:after="0" w:line="240" w:lineRule="auto"/>
        <w:jc w:val="center"/>
        <w:outlineLvl w:val="8"/>
        <w:rPr>
          <w:rFonts w:ascii="Times New Roman" w:eastAsia="Times New Roman" w:hAnsi="Times New Roman" w:cs="Times New Roman"/>
          <w:b/>
          <w:kern w:val="0"/>
          <w:sz w:val="22"/>
          <w:szCs w:val="22"/>
          <w14:ligatures w14:val="none"/>
        </w:rPr>
      </w:pPr>
    </w:p>
    <w:p w14:paraId="58BA2C9B" w14:textId="77777777" w:rsidR="00222731" w:rsidRPr="007E695C" w:rsidRDefault="00222731" w:rsidP="00222731">
      <w:pPr>
        <w:spacing w:after="0" w:line="240" w:lineRule="auto"/>
        <w:jc w:val="center"/>
        <w:outlineLvl w:val="8"/>
        <w:rPr>
          <w:rFonts w:ascii="Times New Roman" w:eastAsia="Times New Roman" w:hAnsi="Times New Roman" w:cs="Times New Roman"/>
          <w:b/>
          <w:kern w:val="0"/>
          <w:sz w:val="22"/>
          <w:szCs w:val="22"/>
          <w14:ligatures w14:val="none"/>
        </w:rPr>
      </w:pPr>
      <w:r w:rsidRPr="007E695C">
        <w:rPr>
          <w:rFonts w:ascii="Times New Roman" w:eastAsia="Times New Roman" w:hAnsi="Times New Roman" w:cs="Times New Roman"/>
          <w:b/>
          <w:kern w:val="0"/>
          <w:sz w:val="22"/>
          <w:szCs w:val="22"/>
          <w14:ligatures w14:val="none"/>
        </w:rPr>
        <w:t xml:space="preserve">Pasūtītājs: </w:t>
      </w:r>
      <w:r w:rsidRPr="007E695C">
        <w:rPr>
          <w:rFonts w:ascii="Times New Roman" w:eastAsia="Times New Roman" w:hAnsi="Times New Roman" w:cs="Times New Roman"/>
          <w:b/>
          <w:bCs/>
          <w:color w:val="000000"/>
          <w:kern w:val="0"/>
          <w:sz w:val="22"/>
          <w:szCs w:val="22"/>
          <w:shd w:val="clear" w:color="auto" w:fill="FFFFFF"/>
          <w14:ligatures w14:val="none"/>
        </w:rPr>
        <w:t>Sabiedrība ar ierobežotu atbildību “Viesītes komunālā pārvalde”</w:t>
      </w:r>
    </w:p>
    <w:p w14:paraId="794E2DF7" w14:textId="77777777" w:rsidR="00222731" w:rsidRPr="007E695C" w:rsidRDefault="00222731" w:rsidP="00222731">
      <w:pPr>
        <w:spacing w:after="0" w:line="240" w:lineRule="auto"/>
        <w:jc w:val="center"/>
        <w:outlineLvl w:val="8"/>
        <w:rPr>
          <w:rFonts w:ascii="Times New Roman" w:eastAsia="Times New Roman" w:hAnsi="Times New Roman" w:cs="Times New Roman"/>
          <w:b/>
          <w:kern w:val="0"/>
          <w:sz w:val="22"/>
          <w:szCs w:val="22"/>
          <w14:ligatures w14:val="none"/>
        </w:rPr>
      </w:pPr>
    </w:p>
    <w:p w14:paraId="47466001" w14:textId="77777777" w:rsidR="00222731" w:rsidRPr="007E695C" w:rsidRDefault="00222731" w:rsidP="00222731">
      <w:pPr>
        <w:autoSpaceDE w:val="0"/>
        <w:autoSpaceDN w:val="0"/>
        <w:spacing w:after="0" w:line="240" w:lineRule="auto"/>
        <w:jc w:val="center"/>
        <w:outlineLvl w:val="8"/>
        <w:rPr>
          <w:rFonts w:ascii="Times New Roman" w:eastAsia="Times New Roman" w:hAnsi="Times New Roman" w:cs="Times New Roman"/>
          <w:b/>
          <w:bCs/>
          <w:kern w:val="0"/>
          <w:sz w:val="22"/>
          <w:szCs w:val="22"/>
          <w14:ligatures w14:val="none"/>
        </w:rPr>
      </w:pPr>
      <w:bookmarkStart w:id="1" w:name="_Toc513436253"/>
    </w:p>
    <w:p w14:paraId="71DDE931" w14:textId="77777777" w:rsidR="00222731" w:rsidRPr="007E695C" w:rsidRDefault="00222731" w:rsidP="00222731">
      <w:pPr>
        <w:spacing w:after="0" w:line="240" w:lineRule="auto"/>
        <w:jc w:val="center"/>
        <w:outlineLvl w:val="8"/>
        <w:rPr>
          <w:rFonts w:ascii="Times New Roman" w:eastAsia="Times New Roman" w:hAnsi="Times New Roman" w:cs="Times New Roman"/>
          <w:b/>
          <w:bCs/>
          <w:kern w:val="0"/>
          <w:sz w:val="22"/>
          <w:szCs w:val="22"/>
          <w14:ligatures w14:val="none"/>
        </w:rPr>
      </w:pPr>
    </w:p>
    <w:p w14:paraId="6947ED0B" w14:textId="77777777" w:rsidR="00222731" w:rsidRPr="007E695C" w:rsidRDefault="00222731" w:rsidP="00222731">
      <w:pPr>
        <w:autoSpaceDE w:val="0"/>
        <w:autoSpaceDN w:val="0"/>
        <w:spacing w:after="0" w:line="240" w:lineRule="auto"/>
        <w:jc w:val="center"/>
        <w:outlineLvl w:val="8"/>
        <w:rPr>
          <w:rFonts w:ascii="Times New Roman" w:eastAsia="Times New Roman" w:hAnsi="Times New Roman" w:cs="Times New Roman"/>
          <w:b/>
          <w:bCs/>
          <w:kern w:val="0"/>
          <w:sz w:val="22"/>
          <w:szCs w:val="22"/>
          <w14:ligatures w14:val="none"/>
        </w:rPr>
      </w:pPr>
    </w:p>
    <w:p w14:paraId="075D9CBC" w14:textId="77777777" w:rsidR="00222731" w:rsidRPr="007E695C" w:rsidRDefault="00222731" w:rsidP="00222731">
      <w:pPr>
        <w:autoSpaceDE w:val="0"/>
        <w:autoSpaceDN w:val="0"/>
        <w:spacing w:after="0" w:line="240" w:lineRule="auto"/>
        <w:jc w:val="center"/>
        <w:outlineLvl w:val="8"/>
        <w:rPr>
          <w:rFonts w:ascii="Times New Roman" w:eastAsia="Times New Roman" w:hAnsi="Times New Roman" w:cs="Times New Roman"/>
          <w:b/>
          <w:bCs/>
          <w:kern w:val="0"/>
          <w:sz w:val="22"/>
          <w:szCs w:val="22"/>
          <w14:ligatures w14:val="none"/>
        </w:rPr>
      </w:pPr>
    </w:p>
    <w:p w14:paraId="2D5294B1" w14:textId="77777777" w:rsidR="00222731" w:rsidRPr="007E695C" w:rsidRDefault="00222731" w:rsidP="00222731">
      <w:pPr>
        <w:autoSpaceDE w:val="0"/>
        <w:autoSpaceDN w:val="0"/>
        <w:spacing w:after="0" w:line="240" w:lineRule="auto"/>
        <w:jc w:val="center"/>
        <w:outlineLvl w:val="8"/>
        <w:rPr>
          <w:rFonts w:ascii="Times New Roman" w:eastAsia="Times New Roman" w:hAnsi="Times New Roman" w:cs="Times New Roman"/>
          <w:b/>
          <w:bCs/>
          <w:kern w:val="0"/>
          <w:sz w:val="22"/>
          <w:szCs w:val="22"/>
          <w14:ligatures w14:val="none"/>
        </w:rPr>
      </w:pPr>
    </w:p>
    <w:p w14:paraId="541F0D36" w14:textId="77777777" w:rsidR="00222731" w:rsidRPr="007E695C" w:rsidRDefault="00222731" w:rsidP="00222731">
      <w:pPr>
        <w:autoSpaceDE w:val="0"/>
        <w:autoSpaceDN w:val="0"/>
        <w:spacing w:after="0" w:line="240" w:lineRule="auto"/>
        <w:jc w:val="center"/>
        <w:outlineLvl w:val="8"/>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t xml:space="preserve">Viesīte, </w:t>
      </w:r>
      <w:r w:rsidRPr="007E695C">
        <w:rPr>
          <w:rFonts w:ascii="Times New Roman" w:eastAsia="Times New Roman" w:hAnsi="Times New Roman" w:cs="Times New Roman"/>
          <w:b/>
          <w:kern w:val="0"/>
          <w:sz w:val="22"/>
          <w:szCs w:val="22"/>
          <w14:ligatures w14:val="none"/>
        </w:rPr>
        <w:t>2025</w:t>
      </w:r>
    </w:p>
    <w:p w14:paraId="464AB253" w14:textId="77777777" w:rsidR="00222731" w:rsidRPr="007E695C" w:rsidRDefault="00222731" w:rsidP="00222731">
      <w:pPr>
        <w:keepNext/>
        <w:spacing w:after="0" w:line="240" w:lineRule="auto"/>
        <w:ind w:left="-284" w:hanging="360"/>
        <w:jc w:val="center"/>
        <w:outlineLvl w:val="0"/>
        <w:rPr>
          <w:rFonts w:ascii="Times New Roman" w:eastAsia="Times New Roman" w:hAnsi="Times New Roman" w:cs="Times New Roman"/>
          <w:b/>
          <w:smallCaps/>
          <w:kern w:val="0"/>
          <w:sz w:val="22"/>
          <w:szCs w:val="22"/>
          <w:lang w:val="x-none"/>
          <w14:ligatures w14:val="none"/>
        </w:rPr>
      </w:pPr>
      <w:r w:rsidRPr="007E695C">
        <w:rPr>
          <w:rFonts w:ascii="Times New Roman" w:eastAsia="Times New Roman" w:hAnsi="Times New Roman" w:cs="Times New Roman"/>
          <w:b/>
          <w:i/>
          <w:smallCaps/>
          <w:kern w:val="0"/>
          <w:sz w:val="22"/>
          <w:szCs w:val="22"/>
          <w:lang w:val="x-none"/>
          <w14:ligatures w14:val="none"/>
        </w:rPr>
        <w:br w:type="page"/>
      </w:r>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141341757"/>
      <w:bookmarkStart w:id="15" w:name="_Toc141785288"/>
      <w:bookmarkStart w:id="16" w:name="_Toc13760166"/>
      <w:r w:rsidRPr="007E695C">
        <w:rPr>
          <w:rFonts w:ascii="Times New Roman" w:eastAsia="Times New Roman" w:hAnsi="Times New Roman" w:cs="Times New Roman"/>
          <w:b/>
          <w:smallCaps/>
          <w:kern w:val="0"/>
          <w:sz w:val="22"/>
          <w:szCs w:val="22"/>
          <w:lang w:val="x-none"/>
          <w14:ligatures w14:val="none"/>
        </w:rPr>
        <w:lastRenderedPageBreak/>
        <w:t>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E695C">
        <w:rPr>
          <w:rFonts w:ascii="Times New Roman" w:eastAsia="Times New Roman" w:hAnsi="Times New Roman" w:cs="Times New Roman"/>
          <w:b/>
          <w:smallCaps/>
          <w:kern w:val="0"/>
          <w:sz w:val="22"/>
          <w:szCs w:val="22"/>
          <w14:ligatures w14:val="none"/>
        </w:rPr>
        <w:t xml:space="preserve"> </w:t>
      </w:r>
    </w:p>
    <w:p w14:paraId="3AA7EE99" w14:textId="77777777" w:rsidR="00222731" w:rsidRPr="007E695C" w:rsidRDefault="00222731" w:rsidP="00222731">
      <w:pPr>
        <w:spacing w:before="240" w:after="60" w:line="240" w:lineRule="auto"/>
        <w:outlineLvl w:val="6"/>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ab/>
      </w:r>
    </w:p>
    <w:p w14:paraId="57793241" w14:textId="77777777" w:rsidR="00222731" w:rsidRPr="007E695C" w:rsidRDefault="00222731" w:rsidP="00222731">
      <w:pPr>
        <w:pStyle w:val="Sarakstarindkopa"/>
        <w:widowControl w:val="0"/>
        <w:numPr>
          <w:ilvl w:val="0"/>
          <w:numId w:val="2"/>
        </w:numPr>
        <w:tabs>
          <w:tab w:val="num" w:pos="567"/>
        </w:tabs>
        <w:autoSpaceDE w:val="0"/>
        <w:autoSpaceDN w:val="0"/>
        <w:spacing w:after="0" w:line="240" w:lineRule="auto"/>
        <w:jc w:val="both"/>
        <w:outlineLvl w:val="1"/>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t>Pasūtītājs un iepirkuma identifikācijas numurs.</w:t>
      </w:r>
    </w:p>
    <w:p w14:paraId="5F89DD2D" w14:textId="77777777" w:rsidR="00222731" w:rsidRPr="007E695C" w:rsidRDefault="00222731" w:rsidP="00222731">
      <w:pPr>
        <w:numPr>
          <w:ilvl w:val="2"/>
          <w:numId w:val="0"/>
        </w:numPr>
        <w:tabs>
          <w:tab w:val="num" w:pos="1260"/>
          <w:tab w:val="num" w:pos="1571"/>
        </w:tabs>
        <w:spacing w:after="0" w:line="240" w:lineRule="auto"/>
        <w:jc w:val="both"/>
        <w:rPr>
          <w:rFonts w:ascii="Times New Roman" w:eastAsia="Times New Roman" w:hAnsi="Times New Roman" w:cs="Times New Roman"/>
          <w:bCs/>
          <w:kern w:val="0"/>
          <w:sz w:val="22"/>
          <w:szCs w:val="22"/>
          <w14:ligatures w14:val="none"/>
        </w:rPr>
      </w:pPr>
      <w:r w:rsidRPr="007E695C">
        <w:rPr>
          <w:rFonts w:ascii="Times New Roman" w:eastAsia="Times New Roman" w:hAnsi="Times New Roman" w:cs="Times New Roman"/>
          <w:color w:val="000000"/>
          <w:kern w:val="0"/>
          <w:sz w:val="22"/>
          <w:szCs w:val="22"/>
          <w14:ligatures w14:val="none"/>
        </w:rPr>
        <w:t xml:space="preserve">          </w:t>
      </w:r>
      <w:r w:rsidRPr="007E695C">
        <w:rPr>
          <w:rFonts w:ascii="Times New Roman" w:eastAsia="Times New Roman" w:hAnsi="Times New Roman" w:cs="Times New Roman"/>
          <w:b/>
          <w:bCs/>
          <w:color w:val="000000"/>
          <w:kern w:val="0"/>
          <w:sz w:val="22"/>
          <w:szCs w:val="22"/>
          <w:shd w:val="clear" w:color="auto" w:fill="FFFFFF"/>
          <w14:ligatures w14:val="none"/>
        </w:rPr>
        <w:t>Sabiedrība ar ierobežotu atbildību “Viesītes komunālā pārvalde”,</w:t>
      </w:r>
    </w:p>
    <w:p w14:paraId="46F6E0F6" w14:textId="77777777" w:rsidR="00222731" w:rsidRPr="007E695C" w:rsidRDefault="00222731" w:rsidP="00222731">
      <w:pPr>
        <w:numPr>
          <w:ilvl w:val="2"/>
          <w:numId w:val="0"/>
        </w:numPr>
        <w:tabs>
          <w:tab w:val="num" w:pos="1260"/>
          <w:tab w:val="num" w:pos="1571"/>
        </w:tabs>
        <w:spacing w:after="0" w:line="240" w:lineRule="auto"/>
        <w:ind w:left="1276" w:hanging="709"/>
        <w:jc w:val="both"/>
        <w:rPr>
          <w:rFonts w:ascii="Times New Roman" w:eastAsia="Times New Roman" w:hAnsi="Times New Roman" w:cs="Times New Roman"/>
          <w:bCs/>
          <w:kern w:val="0"/>
          <w:sz w:val="22"/>
          <w:szCs w:val="22"/>
          <w14:ligatures w14:val="none"/>
        </w:rPr>
      </w:pPr>
      <w:r w:rsidRPr="007E695C">
        <w:rPr>
          <w:rFonts w:ascii="Times New Roman" w:eastAsia="Times New Roman" w:hAnsi="Times New Roman" w:cs="Times New Roman"/>
          <w:color w:val="000000"/>
          <w:kern w:val="0"/>
          <w:sz w:val="22"/>
          <w:szCs w:val="22"/>
          <w14:ligatures w14:val="none"/>
        </w:rPr>
        <w:t xml:space="preserve">Vienotais reģistrācijas Nr.: </w:t>
      </w:r>
      <w:r w:rsidRPr="007E695C">
        <w:rPr>
          <w:rFonts w:ascii="Times New Roman" w:eastAsia="Times New Roman" w:hAnsi="Times New Roman" w:cs="Times New Roman"/>
          <w:color w:val="000000"/>
          <w:kern w:val="0"/>
          <w:sz w:val="22"/>
          <w:szCs w:val="22"/>
          <w:shd w:val="clear" w:color="auto" w:fill="FFFFFF"/>
          <w14:ligatures w14:val="none"/>
        </w:rPr>
        <w:t>55403000541</w:t>
      </w:r>
      <w:r w:rsidRPr="007E695C">
        <w:rPr>
          <w:rFonts w:ascii="Times New Roman" w:eastAsia="Times New Roman" w:hAnsi="Times New Roman" w:cs="Times New Roman"/>
          <w:bCs/>
          <w:kern w:val="0"/>
          <w:sz w:val="22"/>
          <w:szCs w:val="22"/>
          <w14:ligatures w14:val="none"/>
        </w:rPr>
        <w:t>.</w:t>
      </w:r>
    </w:p>
    <w:p w14:paraId="08212080" w14:textId="77777777" w:rsidR="00222731" w:rsidRPr="007E695C" w:rsidRDefault="00222731" w:rsidP="00222731">
      <w:pPr>
        <w:numPr>
          <w:ilvl w:val="2"/>
          <w:numId w:val="0"/>
        </w:numPr>
        <w:tabs>
          <w:tab w:val="num" w:pos="1260"/>
          <w:tab w:val="num" w:pos="1571"/>
        </w:tabs>
        <w:spacing w:after="0" w:line="240" w:lineRule="auto"/>
        <w:ind w:left="1276" w:hanging="709"/>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bCs/>
          <w:kern w:val="0"/>
          <w:sz w:val="22"/>
          <w:szCs w:val="22"/>
          <w14:ligatures w14:val="none"/>
        </w:rPr>
        <w:t xml:space="preserve">Adrese: </w:t>
      </w:r>
      <w:r w:rsidRPr="007E695C">
        <w:rPr>
          <w:rFonts w:ascii="Times New Roman" w:eastAsia="Times New Roman" w:hAnsi="Times New Roman" w:cs="Times New Roman"/>
          <w:color w:val="000000"/>
          <w:kern w:val="0"/>
          <w:sz w:val="22"/>
          <w:szCs w:val="22"/>
          <w:shd w:val="clear" w:color="auto" w:fill="FFFFFF"/>
          <w14:ligatures w14:val="none"/>
        </w:rPr>
        <w:t>Smilšu iela 2, Viesīte, Jēkabpils nov., LV-5237</w:t>
      </w:r>
    </w:p>
    <w:p w14:paraId="79E88DE3" w14:textId="77777777" w:rsidR="00222731" w:rsidRPr="007E695C" w:rsidRDefault="00222731" w:rsidP="00222731">
      <w:pPr>
        <w:pStyle w:val="Sarakstarindkopa"/>
        <w:widowControl w:val="0"/>
        <w:numPr>
          <w:ilvl w:val="1"/>
          <w:numId w:val="2"/>
        </w:numPr>
        <w:tabs>
          <w:tab w:val="num" w:pos="567"/>
        </w:tabs>
        <w:autoSpaceDE w:val="0"/>
        <w:autoSpaceDN w:val="0"/>
        <w:spacing w:after="0" w:line="240" w:lineRule="auto"/>
        <w:jc w:val="both"/>
        <w:outlineLvl w:val="1"/>
        <w:rPr>
          <w:rFonts w:ascii="Times New Roman" w:eastAsia="Times New Roman" w:hAnsi="Times New Roman" w:cs="Times New Roman"/>
          <w:color w:val="000000"/>
          <w:kern w:val="0"/>
          <w:sz w:val="22"/>
          <w:szCs w:val="22"/>
          <w14:ligatures w14:val="none"/>
        </w:rPr>
      </w:pPr>
      <w:r w:rsidRPr="007E695C">
        <w:rPr>
          <w:rFonts w:ascii="Times New Roman" w:eastAsia="Times New Roman" w:hAnsi="Times New Roman" w:cs="Times New Roman"/>
          <w:color w:val="000000"/>
          <w:kern w:val="0"/>
          <w:sz w:val="22"/>
          <w:szCs w:val="22"/>
          <w14:ligatures w14:val="none"/>
        </w:rPr>
        <w:t>Kontaktpersonas:</w:t>
      </w:r>
    </w:p>
    <w:p w14:paraId="699830ED" w14:textId="77777777" w:rsidR="00222731" w:rsidRPr="007E695C" w:rsidRDefault="00222731" w:rsidP="00222731">
      <w:pPr>
        <w:keepNext/>
        <w:numPr>
          <w:ilvl w:val="2"/>
          <w:numId w:val="0"/>
        </w:numPr>
        <w:tabs>
          <w:tab w:val="num" w:pos="1571"/>
        </w:tabs>
        <w:spacing w:after="0" w:line="240" w:lineRule="auto"/>
        <w:ind w:left="567" w:hanging="567"/>
        <w:jc w:val="both"/>
        <w:outlineLvl w:val="0"/>
        <w:rPr>
          <w:rFonts w:ascii="Times New Roman" w:eastAsia="Times New Roman" w:hAnsi="Times New Roman" w:cs="Times New Roman"/>
          <w:kern w:val="0"/>
          <w:sz w:val="22"/>
          <w:szCs w:val="22"/>
          <w:lang w:val="x-none"/>
          <w14:ligatures w14:val="none"/>
        </w:rPr>
      </w:pPr>
      <w:bookmarkStart w:id="17" w:name="_Toc62203503"/>
      <w:r w:rsidRPr="007E695C">
        <w:rPr>
          <w:rFonts w:ascii="Times New Roman" w:eastAsia="Times New Roman" w:hAnsi="Times New Roman" w:cs="Times New Roman"/>
          <w:bCs/>
          <w:color w:val="000000"/>
          <w:kern w:val="0"/>
          <w:sz w:val="22"/>
          <w:szCs w:val="22"/>
          <w:shd w:val="clear" w:color="auto" w:fill="FFFFFF"/>
          <w14:ligatures w14:val="none"/>
        </w:rPr>
        <w:t xml:space="preserve">          Pasūtītāja kontaktpersona,  kura ir tiesīga iepirkuma procedūras gaitā sniegt organizatoriska rakstura informāciju par iepirkumu</w:t>
      </w:r>
      <w:bookmarkEnd w:id="17"/>
      <w:r w:rsidRPr="007E695C">
        <w:rPr>
          <w:rFonts w:ascii="Times New Roman" w:eastAsia="Times New Roman" w:hAnsi="Times New Roman" w:cs="Times New Roman"/>
          <w:bCs/>
          <w:color w:val="000000"/>
          <w:kern w:val="0"/>
          <w:sz w:val="22"/>
          <w:szCs w:val="22"/>
          <w:shd w:val="clear" w:color="auto" w:fill="FFFFFF"/>
          <w14:ligatures w14:val="none"/>
        </w:rPr>
        <w:t xml:space="preserve">: SIA “Viesītes komunālā pārvalde” valdes loceklis Māris Blitsons, tālrunis </w:t>
      </w:r>
      <w:r w:rsidRPr="007E695C">
        <w:rPr>
          <w:rFonts w:ascii="Times New Roman" w:eastAsia="Times New Roman" w:hAnsi="Times New Roman" w:cs="Times New Roman"/>
          <w:smallCaps/>
          <w:kern w:val="0"/>
          <w:sz w:val="22"/>
          <w:szCs w:val="22"/>
          <w:lang w:val="x-none"/>
          <w14:ligatures w14:val="none"/>
        </w:rPr>
        <w:t>25440203</w:t>
      </w:r>
      <w:r w:rsidRPr="007E695C">
        <w:rPr>
          <w:rFonts w:ascii="Times New Roman" w:eastAsia="Times New Roman" w:hAnsi="Times New Roman" w:cs="Times New Roman"/>
          <w:bCs/>
          <w:color w:val="000000"/>
          <w:kern w:val="0"/>
          <w:sz w:val="22"/>
          <w:szCs w:val="22"/>
          <w:shd w:val="clear" w:color="auto" w:fill="FFFFFF"/>
          <w14:ligatures w14:val="none"/>
        </w:rPr>
        <w:t>, e-pasts:</w:t>
      </w:r>
      <w:r w:rsidRPr="007E695C">
        <w:rPr>
          <w:rFonts w:ascii="Times New Roman" w:eastAsia="Times New Roman" w:hAnsi="Times New Roman" w:cs="Times New Roman"/>
          <w:kern w:val="0"/>
          <w:sz w:val="22"/>
          <w:szCs w:val="22"/>
          <w14:ligatures w14:val="none"/>
        </w:rPr>
        <w:t xml:space="preserve"> </w:t>
      </w:r>
      <w:r w:rsidRPr="007E695C">
        <w:rPr>
          <w:rFonts w:ascii="Times New Roman" w:eastAsia="Times New Roman" w:hAnsi="Times New Roman" w:cs="Times New Roman"/>
          <w:b/>
          <w:smallCaps/>
          <w:kern w:val="0"/>
          <w:sz w:val="22"/>
          <w:szCs w:val="22"/>
          <w:lang w:val="x-none"/>
          <w14:ligatures w14:val="none"/>
        </w:rPr>
        <w:t> </w:t>
      </w:r>
      <w:r w:rsidRPr="007E695C">
        <w:rPr>
          <w:rFonts w:ascii="Times New Roman" w:eastAsia="Times New Roman" w:hAnsi="Times New Roman" w:cs="Times New Roman"/>
          <w:color w:val="0000FF"/>
          <w:kern w:val="0"/>
          <w:sz w:val="22"/>
          <w:szCs w:val="22"/>
          <w:u w:val="single"/>
          <w14:ligatures w14:val="none"/>
        </w:rPr>
        <w:t>maris.blitsons@viesites-kp.lv</w:t>
      </w:r>
      <w:r w:rsidRPr="007E695C">
        <w:rPr>
          <w:rFonts w:ascii="Times New Roman" w:eastAsia="Times New Roman" w:hAnsi="Times New Roman" w:cs="Times New Roman"/>
          <w:kern w:val="0"/>
          <w:sz w:val="22"/>
          <w:szCs w:val="22"/>
          <w:lang w:val="x-none"/>
          <w14:ligatures w14:val="none"/>
        </w:rPr>
        <w:t>; </w:t>
      </w:r>
    </w:p>
    <w:p w14:paraId="0E99F0DB" w14:textId="77777777" w:rsidR="00222731" w:rsidRPr="007E695C" w:rsidRDefault="00222731" w:rsidP="00222731">
      <w:pPr>
        <w:keepNext/>
        <w:numPr>
          <w:ilvl w:val="2"/>
          <w:numId w:val="0"/>
        </w:numPr>
        <w:tabs>
          <w:tab w:val="left" w:pos="709"/>
          <w:tab w:val="num" w:pos="1571"/>
        </w:tabs>
        <w:spacing w:after="0" w:line="240" w:lineRule="auto"/>
        <w:ind w:left="567" w:hanging="567"/>
        <w:outlineLvl w:val="0"/>
        <w:rPr>
          <w:rFonts w:ascii="Times New Roman" w:eastAsia="Times New Roman" w:hAnsi="Times New Roman" w:cs="Times New Roman"/>
          <w:kern w:val="0"/>
          <w:sz w:val="22"/>
          <w:szCs w:val="22"/>
          <w:lang w:val="x-none"/>
          <w14:ligatures w14:val="none"/>
        </w:rPr>
      </w:pPr>
      <w:bookmarkStart w:id="18" w:name="_Toc62203504"/>
      <w:r w:rsidRPr="007E695C">
        <w:rPr>
          <w:rFonts w:ascii="Times New Roman" w:eastAsia="Times New Roman" w:hAnsi="Times New Roman" w:cs="Times New Roman"/>
          <w:kern w:val="0"/>
          <w:sz w:val="22"/>
          <w:szCs w:val="22"/>
          <w:lang w:val="x-none"/>
          <w14:ligatures w14:val="none"/>
        </w:rPr>
        <w:t xml:space="preserve">           Pasūtītāja kontaktpersona, kura ir tiesīga iepirkuma procedūras gaitā sniegt tehniska rakstura informāciju par iepirkumu: </w:t>
      </w:r>
      <w:r w:rsidRPr="007E695C">
        <w:rPr>
          <w:rFonts w:ascii="Times New Roman" w:eastAsia="Times New Roman" w:hAnsi="Times New Roman" w:cs="Times New Roman"/>
          <w:kern w:val="0"/>
          <w:sz w:val="22"/>
          <w:szCs w:val="22"/>
          <w14:ligatures w14:val="none"/>
        </w:rPr>
        <w:t>P</w:t>
      </w:r>
      <w:r w:rsidRPr="007E695C">
        <w:rPr>
          <w:rFonts w:ascii="Times New Roman" w:eastAsia="Times New Roman" w:hAnsi="Times New Roman" w:cs="Times New Roman"/>
          <w:kern w:val="0"/>
          <w:sz w:val="22"/>
          <w:szCs w:val="22"/>
          <w:lang w:val="x-none"/>
          <w14:ligatures w14:val="none"/>
        </w:rPr>
        <w:t xml:space="preserve">rojekta vadītājs  Egons Varažinskis, tālrunis  28929034, e-pasts: </w:t>
      </w:r>
      <w:bookmarkEnd w:id="18"/>
      <w:r w:rsidRPr="007E695C">
        <w:rPr>
          <w:rFonts w:ascii="Times New Roman" w:eastAsia="Times New Roman" w:hAnsi="Times New Roman" w:cs="Times New Roman"/>
          <w:kern w:val="0"/>
          <w:sz w:val="22"/>
          <w:szCs w:val="22"/>
          <w14:ligatures w14:val="none"/>
        </w:rPr>
        <w:fldChar w:fldCharType="begin"/>
      </w:r>
      <w:r w:rsidRPr="007E695C">
        <w:rPr>
          <w:rFonts w:ascii="Times New Roman" w:eastAsia="Times New Roman" w:hAnsi="Times New Roman" w:cs="Times New Roman"/>
          <w:kern w:val="0"/>
          <w:sz w:val="22"/>
          <w:szCs w:val="22"/>
          <w14:ligatures w14:val="none"/>
        </w:rPr>
        <w:instrText xml:space="preserve"> HYPERLINK "mailto:projekti.pkg@gmail.com" </w:instrText>
      </w:r>
      <w:r w:rsidRPr="007E695C">
        <w:rPr>
          <w:rFonts w:ascii="Times New Roman" w:eastAsia="Times New Roman" w:hAnsi="Times New Roman" w:cs="Times New Roman"/>
          <w:kern w:val="0"/>
          <w:sz w:val="22"/>
          <w:szCs w:val="22"/>
          <w14:ligatures w14:val="none"/>
        </w:rPr>
      </w:r>
      <w:r w:rsidRPr="007E695C">
        <w:rPr>
          <w:rFonts w:ascii="Times New Roman" w:eastAsia="Times New Roman" w:hAnsi="Times New Roman" w:cs="Times New Roman"/>
          <w:kern w:val="0"/>
          <w:sz w:val="22"/>
          <w:szCs w:val="22"/>
          <w14:ligatures w14:val="none"/>
        </w:rPr>
        <w:fldChar w:fldCharType="separate"/>
      </w:r>
      <w:r w:rsidRPr="007E695C">
        <w:rPr>
          <w:rFonts w:ascii="Times New Roman" w:eastAsia="Times New Roman" w:hAnsi="Times New Roman" w:cs="Times New Roman"/>
          <w:color w:val="0000FF"/>
          <w:kern w:val="0"/>
          <w:sz w:val="22"/>
          <w:szCs w:val="22"/>
          <w:u w:val="single"/>
          <w14:ligatures w14:val="none"/>
        </w:rPr>
        <w:t>projekti.pkg@gmail.com</w:t>
      </w:r>
      <w:r w:rsidRPr="007E695C">
        <w:rPr>
          <w:rFonts w:ascii="Times New Roman" w:eastAsia="Times New Roman" w:hAnsi="Times New Roman" w:cs="Times New Roman"/>
          <w:kern w:val="0"/>
          <w:sz w:val="22"/>
          <w:szCs w:val="22"/>
          <w14:ligatures w14:val="none"/>
        </w:rPr>
        <w:fldChar w:fldCharType="end"/>
      </w:r>
      <w:r w:rsidRPr="007E695C">
        <w:rPr>
          <w:rFonts w:ascii="Times New Roman" w:eastAsia="Times New Roman" w:hAnsi="Times New Roman" w:cs="Times New Roman"/>
          <w:kern w:val="0"/>
          <w:sz w:val="22"/>
          <w:szCs w:val="22"/>
          <w:lang w:val="x-none"/>
          <w14:ligatures w14:val="none"/>
        </w:rPr>
        <w:t>. </w:t>
      </w:r>
    </w:p>
    <w:p w14:paraId="42B9C598" w14:textId="77777777" w:rsidR="00222731" w:rsidRPr="007E695C" w:rsidRDefault="00222731" w:rsidP="00222731">
      <w:pPr>
        <w:pStyle w:val="Sarakstarindkopa"/>
        <w:numPr>
          <w:ilvl w:val="1"/>
          <w:numId w:val="2"/>
        </w:numPr>
        <w:spacing w:after="0" w:line="240" w:lineRule="auto"/>
        <w:rPr>
          <w:rFonts w:ascii="Times New Roman" w:eastAsia="Times New Roman" w:hAnsi="Times New Roman" w:cs="Times New Roman"/>
          <w:color w:val="000000"/>
          <w:kern w:val="0"/>
          <w:sz w:val="22"/>
          <w:szCs w:val="22"/>
          <w14:ligatures w14:val="none"/>
        </w:rPr>
      </w:pPr>
      <w:r w:rsidRPr="007E695C">
        <w:rPr>
          <w:rFonts w:ascii="Times New Roman" w:eastAsia="Times New Roman" w:hAnsi="Times New Roman" w:cs="Times New Roman"/>
          <w:color w:val="000000"/>
          <w:kern w:val="0"/>
          <w:sz w:val="22"/>
          <w:szCs w:val="22"/>
          <w14:ligatures w14:val="none"/>
        </w:rPr>
        <w:t>Iepirkums identifikācijas numurs VKP 2025/3</w:t>
      </w:r>
    </w:p>
    <w:p w14:paraId="6BDE2F5C" w14:textId="77777777" w:rsidR="00222731" w:rsidRPr="007E695C" w:rsidRDefault="00222731" w:rsidP="00222731">
      <w:pPr>
        <w:pStyle w:val="Sarakstarindkopa"/>
        <w:spacing w:after="0" w:line="240" w:lineRule="auto"/>
        <w:ind w:left="927"/>
        <w:rPr>
          <w:rFonts w:ascii="Times New Roman" w:eastAsia="Times New Roman" w:hAnsi="Times New Roman" w:cs="Times New Roman"/>
          <w:color w:val="000000"/>
          <w:kern w:val="0"/>
          <w:sz w:val="22"/>
          <w:szCs w:val="22"/>
          <w14:ligatures w14:val="none"/>
        </w:rPr>
      </w:pPr>
    </w:p>
    <w:p w14:paraId="45CBBFC7" w14:textId="77777777" w:rsidR="00222731" w:rsidRPr="007E695C" w:rsidRDefault="00222731" w:rsidP="00222731">
      <w:pPr>
        <w:pStyle w:val="Sarakstarindkopa"/>
        <w:keepNext/>
        <w:numPr>
          <w:ilvl w:val="0"/>
          <w:numId w:val="2"/>
        </w:numPr>
        <w:jc w:val="both"/>
        <w:outlineLvl w:val="1"/>
        <w:rPr>
          <w:rFonts w:ascii="Times New Roman" w:eastAsia="SimSun" w:hAnsi="Times New Roman" w:cs="Times New Roman"/>
          <w:b/>
          <w:spacing w:val="1"/>
          <w:sz w:val="22"/>
          <w:szCs w:val="22"/>
        </w:rPr>
      </w:pPr>
      <w:r w:rsidRPr="007E695C">
        <w:rPr>
          <w:rFonts w:ascii="Times New Roman" w:eastAsia="SimSun" w:hAnsi="Times New Roman" w:cs="Times New Roman"/>
          <w:b/>
          <w:spacing w:val="1"/>
          <w:sz w:val="22"/>
          <w:szCs w:val="22"/>
        </w:rPr>
        <w:t>Iepirkuma priekšmets, CPV kods, Pakalpojuma izpildes laiks:</w:t>
      </w:r>
    </w:p>
    <w:p w14:paraId="348909BD" w14:textId="77777777" w:rsidR="00222731" w:rsidRPr="007E695C" w:rsidRDefault="00222731" w:rsidP="00222731">
      <w:pPr>
        <w:keepNext/>
        <w:ind w:left="360"/>
        <w:jc w:val="both"/>
        <w:outlineLvl w:val="1"/>
        <w:rPr>
          <w:rFonts w:ascii="Times New Roman" w:eastAsia="SimSun" w:hAnsi="Times New Roman" w:cs="Times New Roman"/>
          <w:b/>
          <w:spacing w:val="1"/>
          <w:sz w:val="22"/>
          <w:szCs w:val="22"/>
        </w:rPr>
      </w:pPr>
      <w:r w:rsidRPr="007E695C">
        <w:rPr>
          <w:rFonts w:ascii="Times New Roman" w:eastAsia="SimSun" w:hAnsi="Times New Roman" w:cs="Times New Roman"/>
          <w:bCs/>
          <w:sz w:val="22"/>
          <w:szCs w:val="22"/>
        </w:rPr>
        <w:t>Iepirkuma priekšmets ir</w:t>
      </w:r>
      <w:r w:rsidRPr="007E695C">
        <w:rPr>
          <w:rFonts w:ascii="Times New Roman" w:eastAsia="SimSun" w:hAnsi="Times New Roman" w:cs="Times New Roman"/>
          <w:b/>
          <w:sz w:val="22"/>
          <w:szCs w:val="22"/>
        </w:rPr>
        <w:t xml:space="preserve"> </w:t>
      </w:r>
      <w:r w:rsidRPr="007E695C">
        <w:rPr>
          <w:rFonts w:ascii="Times New Roman" w:eastAsia="Times New Roman" w:hAnsi="Times New Roman" w:cs="Times New Roman"/>
          <w:kern w:val="0"/>
          <w:sz w:val="22"/>
          <w:szCs w:val="22"/>
          <w14:ligatures w14:val="none"/>
        </w:rPr>
        <w:t xml:space="preserve">daudzdzīvokļu dzīvojamās ēkas Meža ielā 21, Viesītē  energoefektivitātes papildus darbi </w:t>
      </w:r>
      <w:r w:rsidRPr="007E695C">
        <w:rPr>
          <w:rFonts w:ascii="Times New Roman" w:eastAsia="SimSun" w:hAnsi="Times New Roman" w:cs="Times New Roman"/>
          <w:b/>
          <w:sz w:val="22"/>
          <w:szCs w:val="22"/>
        </w:rPr>
        <w:t xml:space="preserve">- </w:t>
      </w:r>
      <w:r w:rsidRPr="007E695C">
        <w:rPr>
          <w:rFonts w:ascii="Times New Roman" w:eastAsia="SimSun" w:hAnsi="Times New Roman" w:cs="Times New Roman"/>
          <w:b/>
          <w:sz w:val="22"/>
          <w:szCs w:val="22"/>
          <w:u w:val="single"/>
        </w:rPr>
        <w:t>ūdensvada, kanalizācijas stāvvadu un guļvadu nomaiņa daudzdzīvokļu dzīvojamai mājai</w:t>
      </w:r>
      <w:r w:rsidRPr="007E695C">
        <w:rPr>
          <w:rFonts w:ascii="Times New Roman" w:eastAsia="SimSun" w:hAnsi="Times New Roman" w:cs="Times New Roman"/>
          <w:sz w:val="22"/>
          <w:szCs w:val="22"/>
        </w:rPr>
        <w:t xml:space="preserve"> saskaņā ar tehnisko specifikāciju </w:t>
      </w:r>
      <w:r w:rsidRPr="00F92D4E">
        <w:rPr>
          <w:rFonts w:ascii="Times New Roman" w:eastAsia="SimSun" w:hAnsi="Times New Roman" w:cs="Times New Roman"/>
          <w:sz w:val="22"/>
          <w:szCs w:val="22"/>
        </w:rPr>
        <w:t>(3.pielikums)</w:t>
      </w:r>
      <w:r w:rsidRPr="007E695C">
        <w:rPr>
          <w:rFonts w:ascii="Times New Roman" w:eastAsia="SimSun" w:hAnsi="Times New Roman" w:cs="Times New Roman"/>
          <w:sz w:val="22"/>
          <w:szCs w:val="22"/>
        </w:rPr>
        <w:t xml:space="preserve"> un Nolikumā noteiktajiem nosacījumiem, kā arī Līguma projektu </w:t>
      </w:r>
      <w:r w:rsidRPr="00F92D4E">
        <w:rPr>
          <w:rFonts w:ascii="Times New Roman" w:eastAsia="SimSun" w:hAnsi="Times New Roman" w:cs="Times New Roman"/>
          <w:sz w:val="22"/>
          <w:szCs w:val="22"/>
        </w:rPr>
        <w:t>(6.pielikums</w:t>
      </w:r>
      <w:r w:rsidRPr="007E695C">
        <w:rPr>
          <w:rFonts w:ascii="Times New Roman" w:eastAsia="SimSun" w:hAnsi="Times New Roman" w:cs="Times New Roman"/>
          <w:sz w:val="22"/>
          <w:szCs w:val="22"/>
        </w:rPr>
        <w:t>,) viss kopā – Darbi.</w:t>
      </w:r>
    </w:p>
    <w:p w14:paraId="08476657" w14:textId="77777777" w:rsidR="00222731" w:rsidRPr="007E695C" w:rsidRDefault="00222731" w:rsidP="00222731">
      <w:pPr>
        <w:numPr>
          <w:ilvl w:val="2"/>
          <w:numId w:val="0"/>
        </w:numPr>
        <w:tabs>
          <w:tab w:val="num" w:pos="1276"/>
          <w:tab w:val="num" w:pos="1571"/>
        </w:tabs>
        <w:spacing w:after="0" w:line="276" w:lineRule="auto"/>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CPV iepirkumu klasifikatora kods: 45000000-7 (Celtniecības darbi).</w:t>
      </w:r>
    </w:p>
    <w:p w14:paraId="362DC071" w14:textId="77777777" w:rsidR="00222731" w:rsidRPr="007E695C" w:rsidRDefault="00222731" w:rsidP="00222731">
      <w:pPr>
        <w:numPr>
          <w:ilvl w:val="2"/>
          <w:numId w:val="0"/>
        </w:numPr>
        <w:tabs>
          <w:tab w:val="num" w:pos="1276"/>
          <w:tab w:val="num" w:pos="1571"/>
        </w:tabs>
        <w:spacing w:after="0" w:line="240" w:lineRule="auto"/>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Energoefektivitātes būvniecības papildus darbi tiek veikti vienas ēkas ietvaros – Meža iela 21, Viesīte, Jēkabpils novads. </w:t>
      </w:r>
    </w:p>
    <w:p w14:paraId="143C88AB" w14:textId="77777777" w:rsidR="00222731" w:rsidRPr="007E695C" w:rsidRDefault="00222731" w:rsidP="00222731">
      <w:pPr>
        <w:numPr>
          <w:ilvl w:val="2"/>
          <w:numId w:val="0"/>
        </w:numPr>
        <w:tabs>
          <w:tab w:val="num" w:pos="1276"/>
          <w:tab w:val="num" w:pos="1571"/>
        </w:tabs>
        <w:spacing w:after="0" w:line="240" w:lineRule="auto"/>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b/>
          <w:kern w:val="0"/>
          <w:sz w:val="22"/>
          <w:szCs w:val="22"/>
          <w14:ligatures w14:val="none"/>
        </w:rPr>
        <w:t>Piedāvājums jāiesniedz par visu pilnu iepirkuma priekšmeta apjomu</w:t>
      </w:r>
      <w:r w:rsidRPr="007E695C">
        <w:rPr>
          <w:rFonts w:ascii="Times New Roman" w:eastAsia="Times New Roman" w:hAnsi="Times New Roman" w:cs="Times New Roman"/>
          <w:kern w:val="0"/>
          <w:sz w:val="22"/>
          <w:szCs w:val="22"/>
          <w14:ligatures w14:val="none"/>
        </w:rPr>
        <w:t>. Pretendents nevar iesniegt piedāvājumu variantus.</w:t>
      </w:r>
    </w:p>
    <w:p w14:paraId="7153C4E3" w14:textId="77777777" w:rsidR="00222731" w:rsidRPr="007E695C" w:rsidRDefault="00222731" w:rsidP="00222731">
      <w:pPr>
        <w:numPr>
          <w:ilvl w:val="1"/>
          <w:numId w:val="0"/>
        </w:numPr>
        <w:tabs>
          <w:tab w:val="num" w:pos="0"/>
        </w:tabs>
        <w:spacing w:after="0" w:line="240" w:lineRule="auto"/>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Iepirkuma priekšmeta finansēšanai piesaistīts Eiropas Savienības struktūrfondu līdzfinansējums –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 (turpmāk protokolā – PROGRAMMA), kuras nosacījumus regulē 2022.gada 14.jūlija Ministru kabineta noteikumi Nr. 460 (turpmāk – MK noteikumi Nr.460) prasībām</w:t>
      </w:r>
      <w:r w:rsidRPr="007E695C">
        <w:rPr>
          <w:rFonts w:ascii="Times New Roman" w:eastAsia="Times New Roman" w:hAnsi="Times New Roman" w:cs="Times New Roman"/>
          <w:bCs/>
          <w:kern w:val="0"/>
          <w:sz w:val="22"/>
          <w:szCs w:val="22"/>
          <w14:ligatures w14:val="none"/>
        </w:rPr>
        <w:t>.</w:t>
      </w:r>
    </w:p>
    <w:p w14:paraId="35B51E38" w14:textId="77777777" w:rsidR="00222731" w:rsidRPr="007E695C" w:rsidRDefault="00222731" w:rsidP="00222731">
      <w:pPr>
        <w:spacing w:after="0" w:line="240" w:lineRule="auto"/>
        <w:ind w:firstLine="567"/>
        <w:rPr>
          <w:rFonts w:ascii="Times New Roman" w:eastAsia="Times New Roman" w:hAnsi="Times New Roman" w:cs="Times New Roman"/>
          <w:color w:val="000000"/>
          <w:kern w:val="0"/>
          <w:sz w:val="22"/>
          <w:szCs w:val="22"/>
          <w14:ligatures w14:val="none"/>
        </w:rPr>
      </w:pPr>
    </w:p>
    <w:p w14:paraId="00551799" w14:textId="77777777" w:rsidR="00222731" w:rsidRPr="007E695C" w:rsidRDefault="00222731" w:rsidP="00222731">
      <w:pPr>
        <w:pStyle w:val="Sarakstarindkopa"/>
        <w:widowControl w:val="0"/>
        <w:numPr>
          <w:ilvl w:val="0"/>
          <w:numId w:val="2"/>
        </w:numPr>
        <w:tabs>
          <w:tab w:val="num" w:pos="567"/>
        </w:tabs>
        <w:autoSpaceDE w:val="0"/>
        <w:autoSpaceDN w:val="0"/>
        <w:spacing w:after="0" w:line="240" w:lineRule="auto"/>
        <w:jc w:val="both"/>
        <w:outlineLvl w:val="1"/>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t>Iepirkuma procedūras veids un iepirkuma nosacījumi</w:t>
      </w:r>
    </w:p>
    <w:p w14:paraId="5B770679" w14:textId="5391FB48" w:rsidR="00222731" w:rsidRPr="007E695C" w:rsidRDefault="00222731" w:rsidP="00222731">
      <w:pPr>
        <w:pStyle w:val="Sarakstarindkopa"/>
        <w:numPr>
          <w:ilvl w:val="1"/>
          <w:numId w:val="2"/>
        </w:numPr>
        <w:spacing w:after="0" w:line="240" w:lineRule="auto"/>
        <w:rPr>
          <w:rFonts w:ascii="Times New Roman" w:hAnsi="Times New Roman" w:cs="Times New Roman"/>
          <w:sz w:val="22"/>
          <w:szCs w:val="22"/>
        </w:rPr>
      </w:pPr>
      <w:r w:rsidRPr="007E695C">
        <w:rPr>
          <w:rFonts w:ascii="Times New Roman" w:eastAsia="Times New Roman" w:hAnsi="Times New Roman" w:cs="Times New Roman"/>
          <w:kern w:val="0"/>
          <w:sz w:val="22"/>
          <w:szCs w:val="22"/>
          <w14:ligatures w14:val="none"/>
        </w:rPr>
        <w:t xml:space="preserve">Atklāts konkurss. </w:t>
      </w:r>
      <w:r w:rsidRPr="007E695C">
        <w:rPr>
          <w:rFonts w:ascii="Times New Roman" w:eastAsia="Times New Roman" w:hAnsi="Times New Roman" w:cs="Times New Roman"/>
          <w:caps/>
          <w:kern w:val="0"/>
          <w:sz w:val="22"/>
          <w:szCs w:val="22"/>
          <w14:ligatures w14:val="none"/>
        </w:rPr>
        <w:t>“Daudzdzīvokļu dzīvojamās mājas Meža ielā 21, Viesītē</w:t>
      </w:r>
      <w:r w:rsidR="004852BC">
        <w:rPr>
          <w:rFonts w:ascii="Times New Roman" w:eastAsia="Times New Roman" w:hAnsi="Times New Roman" w:cs="Times New Roman"/>
          <w:caps/>
          <w:kern w:val="0"/>
          <w:sz w:val="22"/>
          <w:szCs w:val="22"/>
          <w14:ligatures w14:val="none"/>
        </w:rPr>
        <w:t>,</w:t>
      </w:r>
      <w:r w:rsidRPr="007E695C">
        <w:rPr>
          <w:rFonts w:ascii="Times New Roman" w:eastAsia="Times New Roman" w:hAnsi="Times New Roman" w:cs="Times New Roman"/>
          <w:caps/>
          <w:kern w:val="0"/>
          <w:sz w:val="22"/>
          <w:szCs w:val="22"/>
          <w14:ligatures w14:val="none"/>
        </w:rPr>
        <w:t xml:space="preserve">  energoefektivitātes pasākumi”.</w:t>
      </w:r>
      <w:r w:rsidRPr="007E695C">
        <w:rPr>
          <w:rFonts w:ascii="Times New Roman" w:hAnsi="Times New Roman" w:cs="Times New Roman"/>
          <w:sz w:val="22"/>
          <w:szCs w:val="22"/>
        </w:rPr>
        <w:t xml:space="preserve"> Papildus darbi - ūdensvada, kanalizācijas stāvvadu un guļvadu nomaiņa.</w:t>
      </w:r>
    </w:p>
    <w:p w14:paraId="00402B27" w14:textId="4227E907" w:rsidR="00222731" w:rsidRPr="007E695C" w:rsidRDefault="00222731" w:rsidP="00222731">
      <w:pPr>
        <w:pStyle w:val="Sarakstarindkopa"/>
        <w:numPr>
          <w:ilvl w:val="1"/>
          <w:numId w:val="2"/>
        </w:numPr>
        <w:tabs>
          <w:tab w:val="num" w:pos="1571"/>
        </w:tabs>
        <w:spacing w:after="0" w:line="240" w:lineRule="auto"/>
        <w:jc w:val="both"/>
        <w:rPr>
          <w:rFonts w:ascii="Times New Roman" w:eastAsia="Times New Roman" w:hAnsi="Times New Roman" w:cs="Times New Roman"/>
          <w:bCs/>
          <w:kern w:val="0"/>
          <w:sz w:val="22"/>
          <w:szCs w:val="22"/>
          <w14:ligatures w14:val="none"/>
        </w:rPr>
      </w:pPr>
      <w:r w:rsidRPr="007E695C">
        <w:rPr>
          <w:rFonts w:ascii="Times New Roman" w:eastAsia="Times New Roman" w:hAnsi="Times New Roman" w:cs="Times New Roman"/>
          <w:bCs/>
          <w:kern w:val="0"/>
          <w:sz w:val="22"/>
          <w:szCs w:val="22"/>
          <w14:ligatures w14:val="none"/>
        </w:rPr>
        <w:t xml:space="preserve">Iepirkums tiek veikts saskaņā ar 2017. gada 28. februāra </w:t>
      </w:r>
      <w:r w:rsidRPr="007E695C">
        <w:rPr>
          <w:rFonts w:ascii="Times New Roman" w:eastAsia="Times New Roman" w:hAnsi="Times New Roman" w:cs="Times New Roman"/>
          <w:b/>
          <w:bCs/>
          <w:kern w:val="0"/>
          <w:sz w:val="22"/>
          <w:szCs w:val="22"/>
          <w14:ligatures w14:val="none"/>
        </w:rPr>
        <w:t>Ministru kabineta noteikumu Nr. 104 “Noteikumi par iepirkuma procedūru un tās piemērošanas kārtību pasūtītāja finansētiem projektiem”</w:t>
      </w:r>
      <w:r w:rsidRPr="007E695C">
        <w:rPr>
          <w:rFonts w:ascii="Times New Roman" w:eastAsia="Times New Roman" w:hAnsi="Times New Roman" w:cs="Times New Roman"/>
          <w:bCs/>
          <w:kern w:val="0"/>
          <w:sz w:val="22"/>
          <w:szCs w:val="22"/>
          <w14:ligatures w14:val="none"/>
        </w:rPr>
        <w:t xml:space="preserve"> nosacījumiem un pamatojoties uz DME2-152. Sabiedrība ar ierobežotu atbildību “Viesītes komunālā pārvalde” iepirkumu komisijas protokolu Nr.1. no </w:t>
      </w:r>
      <w:r w:rsidR="006E1CBE">
        <w:rPr>
          <w:rFonts w:ascii="Times New Roman" w:eastAsia="Times New Roman" w:hAnsi="Times New Roman" w:cs="Times New Roman"/>
          <w:bCs/>
          <w:kern w:val="0"/>
          <w:sz w:val="22"/>
          <w:szCs w:val="22"/>
          <w14:ligatures w14:val="none"/>
        </w:rPr>
        <w:t>25</w:t>
      </w:r>
      <w:r w:rsidRPr="007E695C">
        <w:rPr>
          <w:rFonts w:ascii="Times New Roman" w:eastAsia="Times New Roman" w:hAnsi="Times New Roman" w:cs="Times New Roman"/>
          <w:bCs/>
          <w:kern w:val="0"/>
          <w:sz w:val="22"/>
          <w:szCs w:val="22"/>
          <w14:ligatures w14:val="none"/>
        </w:rPr>
        <w:t>.06.2025.</w:t>
      </w:r>
    </w:p>
    <w:p w14:paraId="38C414D7" w14:textId="77777777" w:rsidR="00222731" w:rsidRPr="007E695C" w:rsidRDefault="00222731" w:rsidP="00222731">
      <w:pPr>
        <w:pStyle w:val="Sarakstarindkopa"/>
        <w:numPr>
          <w:ilvl w:val="1"/>
          <w:numId w:val="2"/>
        </w:numPr>
        <w:spacing w:after="0" w:line="240" w:lineRule="auto"/>
        <w:rPr>
          <w:rFonts w:ascii="Times New Roman" w:eastAsia="Times New Roman" w:hAnsi="Times New Roman" w:cs="Times New Roman"/>
          <w:b/>
          <w:bCs/>
          <w:kern w:val="0"/>
          <w:sz w:val="22"/>
          <w:szCs w:val="22"/>
          <w14:ligatures w14:val="none"/>
        </w:rPr>
      </w:pPr>
      <w:r w:rsidRPr="007E695C">
        <w:rPr>
          <w:rFonts w:ascii="Times New Roman" w:hAnsi="Times New Roman" w:cs="Times New Roman"/>
          <w:sz w:val="22"/>
          <w:szCs w:val="22"/>
        </w:rPr>
        <w:t xml:space="preserve"> </w:t>
      </w:r>
      <w:r w:rsidRPr="007E695C">
        <w:rPr>
          <w:rFonts w:ascii="Times New Roman" w:eastAsia="Times New Roman" w:hAnsi="Times New Roman" w:cs="Times New Roman"/>
          <w:b/>
          <w:bCs/>
          <w:kern w:val="0"/>
          <w:sz w:val="22"/>
          <w:szCs w:val="22"/>
          <w14:ligatures w14:val="none"/>
        </w:rPr>
        <w:t>Pretendentu piedāvājuma derīguma termiņš 6 (seši) mēneši.</w:t>
      </w:r>
    </w:p>
    <w:p w14:paraId="5560533F" w14:textId="77777777" w:rsidR="00222731" w:rsidRPr="007E695C" w:rsidRDefault="00222731" w:rsidP="00222731">
      <w:pPr>
        <w:pStyle w:val="Sarakstarindkopa"/>
        <w:numPr>
          <w:ilvl w:val="1"/>
          <w:numId w:val="2"/>
        </w:numPr>
        <w:tabs>
          <w:tab w:val="left" w:pos="1134"/>
        </w:tabs>
        <w:spacing w:after="0" w:line="240" w:lineRule="auto"/>
        <w:jc w:val="both"/>
        <w:rPr>
          <w:rFonts w:ascii="Times New Roman" w:eastAsia="Lucida Sans Unicode" w:hAnsi="Times New Roman" w:cs="Times New Roman"/>
          <w:kern w:val="1"/>
          <w:sz w:val="22"/>
          <w:szCs w:val="22"/>
        </w:rPr>
      </w:pPr>
      <w:r w:rsidRPr="007E695C">
        <w:rPr>
          <w:rFonts w:ascii="Times New Roman" w:eastAsia="Times New Roman" w:hAnsi="Times New Roman" w:cs="Times New Roman"/>
          <w:b/>
          <w:bCs/>
          <w:kern w:val="0"/>
          <w:sz w:val="22"/>
          <w:szCs w:val="22"/>
          <w14:ligatures w14:val="none"/>
        </w:rPr>
        <w:t>Piedāvājumu vērtēšanas kritērijs</w:t>
      </w:r>
    </w:p>
    <w:p w14:paraId="6B6689A0" w14:textId="77777777" w:rsidR="00222731" w:rsidRPr="007E695C" w:rsidRDefault="00222731" w:rsidP="00222731">
      <w:pPr>
        <w:spacing w:after="0" w:line="240" w:lineRule="auto"/>
        <w:ind w:left="851" w:hanging="142"/>
        <w:contextualSpacing/>
        <w:rPr>
          <w:rFonts w:ascii="Times New Roman" w:eastAsia="Lucida Sans Unicode" w:hAnsi="Times New Roman" w:cs="Times New Roman"/>
          <w:kern w:val="1"/>
          <w:sz w:val="22"/>
          <w:szCs w:val="22"/>
        </w:rPr>
      </w:pPr>
      <w:r w:rsidRPr="007E695C">
        <w:rPr>
          <w:rFonts w:ascii="Times New Roman" w:eastAsia="Times New Roman" w:hAnsi="Times New Roman" w:cs="Times New Roman"/>
          <w:b/>
          <w:bCs/>
          <w:kern w:val="0"/>
          <w:sz w:val="22"/>
          <w:szCs w:val="22"/>
          <w14:ligatures w14:val="none"/>
        </w:rPr>
        <w:t xml:space="preserve"> </w:t>
      </w:r>
      <w:r w:rsidRPr="007E695C">
        <w:rPr>
          <w:rFonts w:ascii="Times New Roman" w:eastAsia="Times New Roman" w:hAnsi="Times New Roman" w:cs="Times New Roman"/>
          <w:bCs/>
          <w:kern w:val="0"/>
          <w:sz w:val="22"/>
          <w:szCs w:val="22"/>
          <w:lang w:eastAsia="lv-LV"/>
          <w14:ligatures w14:val="none"/>
        </w:rPr>
        <w:t xml:space="preserve">Pasūtītājs piešķir iepirkuma līguma slēgšanas tiesības </w:t>
      </w:r>
      <w:r w:rsidRPr="007E695C">
        <w:rPr>
          <w:rFonts w:ascii="Times New Roman" w:eastAsia="Lucida Sans Unicode" w:hAnsi="Times New Roman" w:cs="Times New Roman"/>
          <w:kern w:val="1"/>
          <w:sz w:val="22"/>
          <w:szCs w:val="22"/>
        </w:rPr>
        <w:t xml:space="preserve">Pretendentam, kurš atbilst visām nolikumā izvirzītajām prasībām,  kura piedāvājums atbilst nolikumā norādītajai tehnisko prasību līmenim un ir </w:t>
      </w:r>
      <w:r w:rsidRPr="007E695C">
        <w:rPr>
          <w:rFonts w:ascii="Times New Roman" w:eastAsia="Lucida Sans Unicode" w:hAnsi="Times New Roman" w:cs="Times New Roman"/>
          <w:b/>
          <w:kern w:val="1"/>
          <w:sz w:val="22"/>
          <w:szCs w:val="22"/>
        </w:rPr>
        <w:t>piedāvājums ar viszemāko cenu</w:t>
      </w:r>
      <w:r w:rsidRPr="007E695C">
        <w:rPr>
          <w:rFonts w:ascii="Times New Roman" w:eastAsia="Lucida Sans Unicode" w:hAnsi="Times New Roman" w:cs="Times New Roman"/>
          <w:kern w:val="1"/>
          <w:sz w:val="22"/>
          <w:szCs w:val="22"/>
        </w:rPr>
        <w:t>.</w:t>
      </w:r>
    </w:p>
    <w:p w14:paraId="57BAB4FC" w14:textId="77777777" w:rsidR="00222731" w:rsidRPr="007E695C" w:rsidRDefault="00222731" w:rsidP="00222731">
      <w:pPr>
        <w:pStyle w:val="Sarakstarindkopa"/>
        <w:widowControl w:val="0"/>
        <w:numPr>
          <w:ilvl w:val="1"/>
          <w:numId w:val="2"/>
        </w:numPr>
        <w:tabs>
          <w:tab w:val="num" w:pos="567"/>
          <w:tab w:val="num" w:pos="644"/>
        </w:tabs>
        <w:autoSpaceDE w:val="0"/>
        <w:autoSpaceDN w:val="0"/>
        <w:spacing w:before="120" w:after="0" w:line="240" w:lineRule="auto"/>
        <w:jc w:val="both"/>
        <w:outlineLvl w:val="1"/>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b/>
          <w:bCs/>
          <w:kern w:val="0"/>
          <w:sz w:val="22"/>
          <w:szCs w:val="22"/>
          <w14:ligatures w14:val="none"/>
        </w:rPr>
        <w:t xml:space="preserve">Iepirkuma līgums: </w:t>
      </w:r>
      <w:r w:rsidRPr="007E695C">
        <w:rPr>
          <w:rFonts w:ascii="Times New Roman" w:eastAsia="Times New Roman" w:hAnsi="Times New Roman" w:cs="Times New Roman"/>
          <w:kern w:val="0"/>
          <w:sz w:val="22"/>
          <w:szCs w:val="22"/>
          <w14:ligatures w14:val="none"/>
        </w:rPr>
        <w:t>līguma projekts pievienots Konkursa nolikuma 6.pielikumā.</w:t>
      </w:r>
    </w:p>
    <w:p w14:paraId="30BE1D1C" w14:textId="77777777" w:rsidR="00222731" w:rsidRPr="007E695C" w:rsidRDefault="00222731" w:rsidP="00222731">
      <w:pPr>
        <w:pStyle w:val="Sarakstarindkopa"/>
        <w:widowControl w:val="0"/>
        <w:tabs>
          <w:tab w:val="num" w:pos="567"/>
          <w:tab w:val="num" w:pos="644"/>
        </w:tabs>
        <w:autoSpaceDE w:val="0"/>
        <w:autoSpaceDN w:val="0"/>
        <w:spacing w:before="120" w:after="0" w:line="240" w:lineRule="auto"/>
        <w:ind w:left="927"/>
        <w:jc w:val="both"/>
        <w:outlineLvl w:val="1"/>
        <w:rPr>
          <w:rFonts w:ascii="Times New Roman" w:eastAsia="Times New Roman" w:hAnsi="Times New Roman" w:cs="Times New Roman"/>
          <w:kern w:val="0"/>
          <w:sz w:val="22"/>
          <w:szCs w:val="22"/>
          <w14:ligatures w14:val="none"/>
        </w:rPr>
      </w:pPr>
    </w:p>
    <w:p w14:paraId="086F94CA" w14:textId="77777777" w:rsidR="00222731" w:rsidRPr="007E695C" w:rsidRDefault="00222731" w:rsidP="00222731">
      <w:pPr>
        <w:pStyle w:val="Sarakstarindkopa"/>
        <w:numPr>
          <w:ilvl w:val="0"/>
          <w:numId w:val="2"/>
        </w:numPr>
        <w:spacing w:after="0" w:line="240" w:lineRule="auto"/>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lastRenderedPageBreak/>
        <w:t>Iepirkuma nolikums</w:t>
      </w:r>
    </w:p>
    <w:p w14:paraId="3BABC626" w14:textId="77777777" w:rsidR="00222731" w:rsidRPr="007E695C" w:rsidRDefault="00222731" w:rsidP="00222731">
      <w:pPr>
        <w:widowControl w:val="0"/>
        <w:numPr>
          <w:ilvl w:val="1"/>
          <w:numId w:val="0"/>
        </w:numPr>
        <w:tabs>
          <w:tab w:val="num" w:pos="567"/>
          <w:tab w:val="num" w:pos="644"/>
        </w:tabs>
        <w:autoSpaceDE w:val="0"/>
        <w:autoSpaceDN w:val="0"/>
        <w:spacing w:before="120" w:after="0" w:line="240" w:lineRule="auto"/>
        <w:ind w:left="567" w:hanging="567"/>
        <w:jc w:val="both"/>
        <w:outlineLvl w:val="1"/>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Iespējas iepazīties ar konkursa nolikumu un saņemt to -</w:t>
      </w:r>
    </w:p>
    <w:p w14:paraId="47DD858F" w14:textId="77777777" w:rsidR="00222731" w:rsidRPr="007E695C" w:rsidRDefault="00222731" w:rsidP="00222731">
      <w:pPr>
        <w:widowControl w:val="0"/>
        <w:numPr>
          <w:ilvl w:val="2"/>
          <w:numId w:val="0"/>
        </w:numPr>
        <w:tabs>
          <w:tab w:val="left" w:pos="851"/>
          <w:tab w:val="num" w:pos="1571"/>
        </w:tabs>
        <w:suppressAutoHyphens/>
        <w:spacing w:after="0" w:line="240" w:lineRule="auto"/>
        <w:ind w:left="-142" w:hanging="283"/>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color w:val="000000"/>
          <w:kern w:val="0"/>
          <w:sz w:val="22"/>
          <w:szCs w:val="22"/>
          <w:lang w:eastAsia="ar-SA"/>
          <w14:ligatures w14:val="none"/>
        </w:rPr>
        <w:t xml:space="preserve">     Pasūtītājs</w:t>
      </w:r>
      <w:r w:rsidRPr="007E695C">
        <w:rPr>
          <w:rFonts w:ascii="Times New Roman" w:eastAsia="Times New Roman" w:hAnsi="Times New Roman" w:cs="Times New Roman"/>
          <w:kern w:val="0"/>
          <w:sz w:val="22"/>
          <w:szCs w:val="22"/>
          <w14:ligatures w14:val="none"/>
        </w:rPr>
        <w:t xml:space="preserve"> nodrošina brīvu un tiešu elektronisku pieeju iepirkuma procedūras dokumentiem un iespēju lejupielādēt konkursa dokumentāciju interneta vietnē SIA “Viesītes komunālā pārvalde” mājas lapā </w:t>
      </w:r>
      <w:hyperlink r:id="rId8" w:history="1">
        <w:r w:rsidRPr="007E695C">
          <w:rPr>
            <w:rFonts w:ascii="Times New Roman" w:eastAsia="Times New Roman" w:hAnsi="Times New Roman" w:cs="Times New Roman"/>
            <w:color w:val="0000FF"/>
            <w:kern w:val="0"/>
            <w:sz w:val="22"/>
            <w:szCs w:val="22"/>
            <w:u w:val="single"/>
            <w14:ligatures w14:val="none"/>
          </w:rPr>
          <w:t>https://viesites-kp.lv/?page_id=1876</w:t>
        </w:r>
      </w:hyperlink>
      <w:r w:rsidRPr="007E695C">
        <w:rPr>
          <w:rFonts w:ascii="Times New Roman" w:eastAsia="Times New Roman" w:hAnsi="Times New Roman" w:cs="Times New Roman"/>
          <w:kern w:val="0"/>
          <w:sz w:val="22"/>
          <w:szCs w:val="22"/>
          <w14:ligatures w14:val="none"/>
        </w:rPr>
        <w:t xml:space="preserve"> sadaļā “IEPIRKUMI”. </w:t>
      </w:r>
    </w:p>
    <w:p w14:paraId="18598C0E" w14:textId="77777777" w:rsidR="00222731" w:rsidRPr="007E695C" w:rsidRDefault="00222731" w:rsidP="00222731">
      <w:pPr>
        <w:widowControl w:val="0"/>
        <w:numPr>
          <w:ilvl w:val="2"/>
          <w:numId w:val="0"/>
        </w:numPr>
        <w:tabs>
          <w:tab w:val="num" w:pos="567"/>
          <w:tab w:val="left" w:pos="851"/>
          <w:tab w:val="num" w:pos="1571"/>
        </w:tabs>
        <w:suppressAutoHyphens/>
        <w:spacing w:after="0" w:line="240" w:lineRule="auto"/>
        <w:ind w:left="-142"/>
        <w:jc w:val="both"/>
        <w:rPr>
          <w:rFonts w:ascii="Times New Roman" w:eastAsia="Times New Roman" w:hAnsi="Times New Roman" w:cs="Times New Roman"/>
          <w:kern w:val="0"/>
          <w:sz w:val="22"/>
          <w:szCs w:val="22"/>
          <w:lang w:eastAsia="ar-SA"/>
          <w14:ligatures w14:val="none"/>
        </w:rPr>
      </w:pPr>
      <w:r w:rsidRPr="007E695C">
        <w:rPr>
          <w:rFonts w:ascii="Times New Roman" w:eastAsia="Times New Roman" w:hAnsi="Times New Roman" w:cs="Times New Roman"/>
          <w:color w:val="000000"/>
          <w:kern w:val="0"/>
          <w:sz w:val="22"/>
          <w:szCs w:val="22"/>
          <w:lang w:eastAsia="ar-SA"/>
          <w14:ligatures w14:val="none"/>
        </w:rPr>
        <w:t xml:space="preserve">Piedāvājuma iesniegšana </w:t>
      </w:r>
      <w:r w:rsidRPr="007E695C">
        <w:rPr>
          <w:rFonts w:ascii="Times New Roman" w:eastAsia="Times New Roman" w:hAnsi="Times New Roman" w:cs="Times New Roman"/>
          <w:kern w:val="0"/>
          <w:sz w:val="22"/>
          <w:szCs w:val="22"/>
          <w14:ligatures w14:val="none"/>
        </w:rPr>
        <w:t xml:space="preserve">ir pretendenta brīvas gribas izpausme, tāpēc neatkarīgi </w:t>
      </w:r>
      <w:r w:rsidRPr="007E695C">
        <w:rPr>
          <w:rFonts w:ascii="Times New Roman" w:eastAsia="Times New Roman" w:hAnsi="Times New Roman" w:cs="Times New Roman"/>
          <w:spacing w:val="-2"/>
          <w:kern w:val="0"/>
          <w:sz w:val="22"/>
          <w:szCs w:val="22"/>
          <w14:ligatures w14:val="none"/>
        </w:rPr>
        <w:t xml:space="preserve">no iepirkuma rezultātiem, Pasūtītājs neuzņemas atbildību par Pretendenta </w:t>
      </w:r>
      <w:r w:rsidRPr="007E695C">
        <w:rPr>
          <w:rFonts w:ascii="Times New Roman" w:eastAsia="Times New Roman" w:hAnsi="Times New Roman" w:cs="Times New Roman"/>
          <w:kern w:val="0"/>
          <w:sz w:val="22"/>
          <w:szCs w:val="22"/>
          <w14:ligatures w14:val="none"/>
        </w:rPr>
        <w:t>izdevumiem, kas saistīti ar piedāvājuma sagatavošanu un iesniegšanu.</w:t>
      </w:r>
    </w:p>
    <w:p w14:paraId="3E5EA50A" w14:textId="77777777" w:rsidR="00222731" w:rsidRPr="007E695C" w:rsidRDefault="00222731" w:rsidP="00222731">
      <w:pPr>
        <w:pStyle w:val="Sarakstarindkopa"/>
        <w:widowControl w:val="0"/>
        <w:numPr>
          <w:ilvl w:val="0"/>
          <w:numId w:val="2"/>
        </w:numPr>
        <w:tabs>
          <w:tab w:val="num" w:pos="567"/>
          <w:tab w:val="num" w:pos="644"/>
        </w:tabs>
        <w:autoSpaceDE w:val="0"/>
        <w:autoSpaceDN w:val="0"/>
        <w:spacing w:before="120" w:after="0" w:line="240" w:lineRule="auto"/>
        <w:jc w:val="both"/>
        <w:outlineLvl w:val="1"/>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t>Informācijas apmaiņa un papildu informācijas sniegšana</w:t>
      </w:r>
    </w:p>
    <w:p w14:paraId="4FEE5410" w14:textId="5FBBB40C" w:rsidR="00222731" w:rsidRPr="007E695C" w:rsidRDefault="00222731" w:rsidP="00222731">
      <w:pPr>
        <w:widowControl w:val="0"/>
        <w:numPr>
          <w:ilvl w:val="2"/>
          <w:numId w:val="0"/>
        </w:numPr>
        <w:tabs>
          <w:tab w:val="num" w:pos="0"/>
          <w:tab w:val="num" w:pos="1571"/>
        </w:tabs>
        <w:suppressAutoHyphens/>
        <w:spacing w:after="0" w:line="240" w:lineRule="auto"/>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Informācijas apmaiņa starp Pasūtītāju/ Iepirkuma komisiju un Piegādātājiem vai Pretendentiem notiek rakstveid</w:t>
      </w:r>
      <w:r w:rsidR="00AB7AFE">
        <w:rPr>
          <w:rFonts w:ascii="Times New Roman" w:eastAsia="Times New Roman" w:hAnsi="Times New Roman" w:cs="Times New Roman"/>
          <w:kern w:val="0"/>
          <w:sz w:val="22"/>
          <w:szCs w:val="22"/>
          <w14:ligatures w14:val="none"/>
        </w:rPr>
        <w:t>a</w:t>
      </w:r>
      <w:r w:rsidRPr="007E695C">
        <w:rPr>
          <w:rFonts w:ascii="Times New Roman" w:eastAsia="Times New Roman" w:hAnsi="Times New Roman" w:cs="Times New Roman"/>
          <w:kern w:val="0"/>
          <w:sz w:val="22"/>
          <w:szCs w:val="22"/>
          <w14:ligatures w14:val="none"/>
        </w:rPr>
        <w:t xml:space="preserve"> elektroniski, izmantojot drošu elektronisko parakstu vai pievienojot elektroniskajam pastam skenētu dokumentu. </w:t>
      </w:r>
    </w:p>
    <w:p w14:paraId="051BC514" w14:textId="77777777" w:rsidR="00222731" w:rsidRPr="007E695C" w:rsidRDefault="00222731" w:rsidP="00222731">
      <w:pPr>
        <w:widowControl w:val="0"/>
        <w:numPr>
          <w:ilvl w:val="2"/>
          <w:numId w:val="0"/>
        </w:numPr>
        <w:tabs>
          <w:tab w:val="num" w:pos="0"/>
          <w:tab w:val="num" w:pos="1571"/>
        </w:tabs>
        <w:suppressAutoHyphens/>
        <w:spacing w:after="0" w:line="240" w:lineRule="auto"/>
        <w:rPr>
          <w:rFonts w:ascii="Times New Roman" w:eastAsia="Times New Roman" w:hAnsi="Times New Roman" w:cs="Times New Roman"/>
          <w:color w:val="000000"/>
          <w:kern w:val="0"/>
          <w:sz w:val="22"/>
          <w:szCs w:val="22"/>
          <w:lang w:eastAsia="ar-SA"/>
          <w14:ligatures w14:val="none"/>
        </w:rPr>
      </w:pPr>
      <w:r w:rsidRPr="007E695C">
        <w:rPr>
          <w:rFonts w:ascii="Times New Roman" w:eastAsia="Times New Roman" w:hAnsi="Times New Roman" w:cs="Times New Roman"/>
          <w:color w:val="000000"/>
          <w:kern w:val="0"/>
          <w:sz w:val="22"/>
          <w:szCs w:val="22"/>
          <w:lang w:eastAsia="ar-SA"/>
          <w14:ligatures w14:val="none"/>
        </w:rPr>
        <w:t xml:space="preserve">         Ja ieinteresētais piegādātājs ir laikus pieprasījis papildu informāciju par Iepirkuma procedūras dokumentos iekļautajām prasībām, Pasūtītājs to sniedz 5 (piecu) darbdienu laikā, bet ne vēlāk kā 6 (sešas) dienas pirms piedāvājumu iesniegšanas termiņa beigām.</w:t>
      </w:r>
    </w:p>
    <w:p w14:paraId="15644CE3" w14:textId="77777777" w:rsidR="00222731" w:rsidRPr="007E695C" w:rsidRDefault="00222731" w:rsidP="00222731">
      <w:pPr>
        <w:widowControl w:val="0"/>
        <w:numPr>
          <w:ilvl w:val="2"/>
          <w:numId w:val="0"/>
        </w:numPr>
        <w:shd w:val="clear" w:color="auto" w:fill="FFFFFF"/>
        <w:tabs>
          <w:tab w:val="num" w:pos="0"/>
          <w:tab w:val="num" w:pos="1571"/>
        </w:tabs>
        <w:suppressAutoHyphens/>
        <w:spacing w:after="0" w:line="240" w:lineRule="auto"/>
        <w:ind w:hanging="709"/>
        <w:rPr>
          <w:rFonts w:ascii="Times New Roman" w:eastAsia="Times New Roman" w:hAnsi="Times New Roman" w:cs="Times New Roman"/>
          <w:color w:val="000000"/>
          <w:kern w:val="0"/>
          <w:sz w:val="22"/>
          <w:szCs w:val="22"/>
          <w:lang w:eastAsia="ar-SA"/>
          <w14:ligatures w14:val="none"/>
        </w:rPr>
      </w:pPr>
      <w:r w:rsidRPr="007E695C">
        <w:rPr>
          <w:rFonts w:ascii="Times New Roman" w:eastAsia="Times New Roman" w:hAnsi="Times New Roman" w:cs="Times New Roman"/>
          <w:color w:val="000000"/>
          <w:kern w:val="0"/>
          <w:sz w:val="22"/>
          <w:szCs w:val="22"/>
          <w:lang w:eastAsia="ar-SA"/>
          <w14:ligatures w14:val="none"/>
        </w:rPr>
        <w:t xml:space="preserve">                      Papildu informāciju pasūtītājs nosuta piegādātājam, kas uzdevis jautājumu, un vienlaikus ievieto šo informāciju </w:t>
      </w:r>
      <w:r w:rsidRPr="007E695C">
        <w:rPr>
          <w:rFonts w:ascii="Times New Roman" w:eastAsia="Times New Roman" w:hAnsi="Times New Roman" w:cs="Times New Roman"/>
          <w:kern w:val="0"/>
          <w:sz w:val="22"/>
          <w:szCs w:val="22"/>
          <w14:ligatures w14:val="none"/>
        </w:rPr>
        <w:t>SIA “Viesītes komunālā pārvalde” mājas lapā.</w:t>
      </w:r>
    </w:p>
    <w:p w14:paraId="43E651EB" w14:textId="77777777" w:rsidR="00222731" w:rsidRPr="007E695C" w:rsidRDefault="00222731" w:rsidP="00222731">
      <w:pPr>
        <w:widowControl w:val="0"/>
        <w:numPr>
          <w:ilvl w:val="2"/>
          <w:numId w:val="0"/>
        </w:numPr>
        <w:tabs>
          <w:tab w:val="num" w:pos="0"/>
          <w:tab w:val="num" w:pos="1276"/>
          <w:tab w:val="num" w:pos="1571"/>
        </w:tabs>
        <w:suppressAutoHyphens/>
        <w:spacing w:after="0" w:line="240" w:lineRule="auto"/>
        <w:rPr>
          <w:rFonts w:ascii="Times New Roman" w:eastAsia="Times New Roman" w:hAnsi="Times New Roman" w:cs="Times New Roman"/>
          <w:color w:val="000000"/>
          <w:kern w:val="0"/>
          <w:sz w:val="22"/>
          <w:szCs w:val="22"/>
          <w:lang w:eastAsia="ar-SA"/>
          <w14:ligatures w14:val="none"/>
        </w:rPr>
      </w:pPr>
      <w:r w:rsidRPr="007E695C">
        <w:rPr>
          <w:rFonts w:ascii="Times New Roman" w:eastAsia="Times New Roman" w:hAnsi="Times New Roman" w:cs="Times New Roman"/>
          <w:color w:val="000000"/>
          <w:kern w:val="0"/>
          <w:sz w:val="22"/>
          <w:szCs w:val="22"/>
          <w:lang w:eastAsia="ar-SA"/>
          <w14:ligatures w14:val="none"/>
        </w:rPr>
        <w:t xml:space="preserve">         Tiek uzskatīts, ka piegādātājs ir saņēmis informāciju, ja Pasūtītājs to ir ievietojis </w:t>
      </w:r>
      <w:r w:rsidRPr="007E695C">
        <w:rPr>
          <w:rFonts w:ascii="Times New Roman" w:eastAsia="Times New Roman" w:hAnsi="Times New Roman" w:cs="Times New Roman"/>
          <w:kern w:val="0"/>
          <w:sz w:val="22"/>
          <w:szCs w:val="22"/>
          <w14:ligatures w14:val="none"/>
        </w:rPr>
        <w:t>SIA “Viesītes komunālā pārvalde” mājas lapā šā konkursa sadaļā</w:t>
      </w:r>
      <w:r w:rsidRPr="007E695C">
        <w:rPr>
          <w:rFonts w:ascii="Times New Roman" w:eastAsia="Times New Roman" w:hAnsi="Times New Roman" w:cs="Times New Roman"/>
          <w:color w:val="000000"/>
          <w:kern w:val="0"/>
          <w:sz w:val="22"/>
          <w:szCs w:val="22"/>
          <w:lang w:eastAsia="ar-SA"/>
          <w14:ligatures w14:val="none"/>
        </w:rPr>
        <w:t>.</w:t>
      </w:r>
    </w:p>
    <w:p w14:paraId="75E179B6" w14:textId="77777777" w:rsidR="00222731" w:rsidRPr="007E695C" w:rsidRDefault="00222731" w:rsidP="00222731">
      <w:pPr>
        <w:widowControl w:val="0"/>
        <w:numPr>
          <w:ilvl w:val="2"/>
          <w:numId w:val="0"/>
        </w:numPr>
        <w:shd w:val="clear" w:color="auto" w:fill="FFFFFF"/>
        <w:tabs>
          <w:tab w:val="num" w:pos="0"/>
          <w:tab w:val="num" w:pos="1276"/>
          <w:tab w:val="num" w:pos="1571"/>
        </w:tabs>
        <w:suppressAutoHyphens/>
        <w:spacing w:after="0" w:line="240" w:lineRule="auto"/>
        <w:rPr>
          <w:rFonts w:ascii="Times New Roman" w:eastAsia="Times New Roman" w:hAnsi="Times New Roman" w:cs="Times New Roman"/>
          <w:color w:val="000000"/>
          <w:kern w:val="0"/>
          <w:sz w:val="22"/>
          <w:szCs w:val="22"/>
          <w:lang w:eastAsia="ar-SA"/>
          <w14:ligatures w14:val="none"/>
        </w:rPr>
      </w:pPr>
      <w:r w:rsidRPr="007E695C">
        <w:rPr>
          <w:rFonts w:ascii="Times New Roman" w:eastAsia="Times New Roman" w:hAnsi="Times New Roman" w:cs="Times New Roman"/>
          <w:color w:val="000000"/>
          <w:kern w:val="0"/>
          <w:sz w:val="22"/>
          <w:szCs w:val="22"/>
          <w:lang w:eastAsia="ar-SA"/>
          <w14:ligatures w14:val="none"/>
        </w:rPr>
        <w:t xml:space="preserve">          Ieinteresētajiem piegādātājiem ir pienākums sekot līdzi publicētajai un/vai aktualizētajai informācijai par Iepirkuma procedūru. Iepirkuma komisija nav atbildīga par to, ja kāda ieinteresētā persona nav iepazinusies ar informāciju, kurai ir nodrošināta brīva un tieša elektroniskā pieeja. </w:t>
      </w:r>
    </w:p>
    <w:p w14:paraId="6607370C" w14:textId="77777777" w:rsidR="00222731" w:rsidRPr="007E695C" w:rsidRDefault="00222731" w:rsidP="00222731">
      <w:pPr>
        <w:widowControl w:val="0"/>
        <w:numPr>
          <w:ilvl w:val="2"/>
          <w:numId w:val="0"/>
        </w:numPr>
        <w:tabs>
          <w:tab w:val="num" w:pos="0"/>
          <w:tab w:val="num" w:pos="1276"/>
          <w:tab w:val="num" w:pos="1571"/>
        </w:tabs>
        <w:suppressAutoHyphens/>
        <w:spacing w:after="0" w:line="240" w:lineRule="auto"/>
        <w:rPr>
          <w:rFonts w:ascii="Times New Roman" w:eastAsia="Times New Roman" w:hAnsi="Times New Roman" w:cs="Times New Roman"/>
          <w:color w:val="000000"/>
          <w:kern w:val="0"/>
          <w:sz w:val="22"/>
          <w:szCs w:val="22"/>
          <w:lang w:eastAsia="ar-SA"/>
          <w14:ligatures w14:val="none"/>
        </w:rPr>
      </w:pPr>
      <w:r w:rsidRPr="007E695C">
        <w:rPr>
          <w:rFonts w:ascii="Times New Roman" w:eastAsia="Times New Roman" w:hAnsi="Times New Roman" w:cs="Times New Roman"/>
          <w:color w:val="000000"/>
          <w:kern w:val="0"/>
          <w:sz w:val="22"/>
          <w:szCs w:val="22"/>
          <w:lang w:eastAsia="ar-SA"/>
          <w14:ligatures w14:val="none"/>
        </w:rPr>
        <w:t xml:space="preserve">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3DD7B1FC" w14:textId="77777777" w:rsidR="00222731" w:rsidRPr="007E695C" w:rsidRDefault="00222731" w:rsidP="00222731">
      <w:pPr>
        <w:pStyle w:val="Sarakstarindkopa"/>
        <w:widowControl w:val="0"/>
        <w:numPr>
          <w:ilvl w:val="0"/>
          <w:numId w:val="2"/>
        </w:numPr>
        <w:tabs>
          <w:tab w:val="num" w:pos="567"/>
          <w:tab w:val="num" w:pos="644"/>
        </w:tabs>
        <w:autoSpaceDE w:val="0"/>
        <w:autoSpaceDN w:val="0"/>
        <w:spacing w:before="120" w:after="0" w:line="240" w:lineRule="auto"/>
        <w:jc w:val="both"/>
        <w:outlineLvl w:val="1"/>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t>Piedāvājuma iesniegšanas vieta, datums, laiks un kārtība. Piedāvājumu atvēršana.</w:t>
      </w:r>
    </w:p>
    <w:p w14:paraId="16D3D63C" w14:textId="77777777" w:rsidR="00222731" w:rsidRPr="007E695C" w:rsidRDefault="00222731" w:rsidP="00222731">
      <w:pPr>
        <w:widowControl w:val="0"/>
        <w:numPr>
          <w:ilvl w:val="2"/>
          <w:numId w:val="0"/>
        </w:numPr>
        <w:tabs>
          <w:tab w:val="num" w:pos="1571"/>
        </w:tabs>
        <w:autoSpaceDE w:val="0"/>
        <w:autoSpaceDN w:val="0"/>
        <w:spacing w:before="120" w:after="0" w:line="240" w:lineRule="auto"/>
        <w:jc w:val="both"/>
        <w:outlineLvl w:val="1"/>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56"/>
          <w:sz w:val="22"/>
          <w:szCs w:val="22"/>
          <w14:ligatures w14:val="none"/>
        </w:rPr>
        <w:t xml:space="preserve">          Dokumentus Pretendents iesniedz elektroniskā formā, parakstot tos ar drošu elektronisko parakstu un nosūtot uz norādīto e-pasta adresi</w:t>
      </w:r>
      <w:r w:rsidRPr="007E695C">
        <w:rPr>
          <w:rFonts w:ascii="Times New Roman" w:eastAsia="Times New Roman" w:hAnsi="Times New Roman" w:cs="Times New Roman"/>
          <w:kern w:val="0"/>
          <w:sz w:val="22"/>
          <w:szCs w:val="22"/>
          <w14:ligatures w14:val="none"/>
        </w:rPr>
        <w:t xml:space="preserve"> </w:t>
      </w:r>
      <w:hyperlink r:id="rId9" w:history="1">
        <w:r w:rsidRPr="007E695C">
          <w:rPr>
            <w:rFonts w:ascii="Times New Roman" w:eastAsia="Times New Roman" w:hAnsi="Times New Roman" w:cs="Times New Roman"/>
            <w:color w:val="0000FF"/>
            <w:kern w:val="0"/>
            <w:sz w:val="22"/>
            <w:szCs w:val="22"/>
            <w:u w:val="single"/>
            <w14:ligatures w14:val="none"/>
          </w:rPr>
          <w:t>napa@viesites-kp.lv</w:t>
        </w:r>
      </w:hyperlink>
      <w:r w:rsidRPr="007E695C">
        <w:rPr>
          <w:rFonts w:ascii="Times New Roman" w:eastAsia="Times New Roman" w:hAnsi="Times New Roman" w:cs="Times New Roman"/>
          <w:color w:val="0000FF"/>
          <w:kern w:val="0"/>
          <w:sz w:val="22"/>
          <w:szCs w:val="22"/>
          <w:u w:val="single"/>
          <w14:ligatures w14:val="none"/>
        </w:rPr>
        <w:t xml:space="preserve"> </w:t>
      </w:r>
      <w:r w:rsidRPr="007E695C">
        <w:rPr>
          <w:rFonts w:ascii="Times New Roman" w:eastAsia="Times New Roman" w:hAnsi="Times New Roman" w:cs="Times New Roman"/>
          <w:kern w:val="56"/>
          <w:sz w:val="22"/>
          <w:szCs w:val="22"/>
          <w14:ligatures w14:val="none"/>
        </w:rPr>
        <w:t xml:space="preserve"> </w:t>
      </w:r>
      <w:r w:rsidRPr="007E695C">
        <w:rPr>
          <w:rFonts w:ascii="Times New Roman" w:eastAsia="Times New Roman" w:hAnsi="Times New Roman" w:cs="Times New Roman"/>
          <w:kern w:val="0"/>
          <w:sz w:val="22"/>
          <w:szCs w:val="22"/>
          <w14:ligatures w14:val="none"/>
        </w:rPr>
        <w:t>līdz</w:t>
      </w:r>
      <w:r w:rsidRPr="007E695C">
        <w:rPr>
          <w:rFonts w:ascii="Times New Roman" w:eastAsia="Times New Roman" w:hAnsi="Times New Roman" w:cs="Times New Roman"/>
          <w:spacing w:val="2"/>
          <w:kern w:val="0"/>
          <w:sz w:val="22"/>
          <w:szCs w:val="22"/>
          <w14:ligatures w14:val="none"/>
        </w:rPr>
        <w:t xml:space="preserve"> </w:t>
      </w:r>
      <w:r w:rsidRPr="007E695C">
        <w:rPr>
          <w:rFonts w:ascii="Times New Roman" w:eastAsia="Times New Roman" w:hAnsi="Times New Roman" w:cs="Times New Roman"/>
          <w:b/>
          <w:kern w:val="0"/>
          <w:sz w:val="22"/>
          <w:szCs w:val="22"/>
          <w14:ligatures w14:val="none"/>
        </w:rPr>
        <w:t>17.07.2025., plkst.10:00</w:t>
      </w:r>
      <w:r w:rsidRPr="007E695C">
        <w:rPr>
          <w:rFonts w:ascii="Times New Roman" w:eastAsia="Times New Roman" w:hAnsi="Times New Roman" w:cs="Times New Roman"/>
          <w:kern w:val="0"/>
          <w:sz w:val="22"/>
          <w:szCs w:val="22"/>
          <w14:ligatures w14:val="none"/>
        </w:rPr>
        <w:t>.</w:t>
      </w:r>
    </w:p>
    <w:p w14:paraId="57CE6C6D" w14:textId="77777777" w:rsidR="00222731" w:rsidRPr="007E695C" w:rsidRDefault="00222731" w:rsidP="00222731">
      <w:pPr>
        <w:widowControl w:val="0"/>
        <w:numPr>
          <w:ilvl w:val="2"/>
          <w:numId w:val="0"/>
        </w:numPr>
        <w:tabs>
          <w:tab w:val="num" w:pos="644"/>
          <w:tab w:val="num" w:pos="1571"/>
        </w:tabs>
        <w:autoSpaceDE w:val="0"/>
        <w:autoSpaceDN w:val="0"/>
        <w:spacing w:before="120" w:after="0" w:line="240" w:lineRule="auto"/>
        <w:jc w:val="both"/>
        <w:outlineLvl w:val="1"/>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Piedāvājuma iesniegšanas vieta: SIA “Viesītes komunālā pārvalde”, Smilšu iela 2, Viesīte, Jēkabpils nov., LV-5237.</w:t>
      </w:r>
    </w:p>
    <w:p w14:paraId="25226705" w14:textId="77777777" w:rsidR="00222731" w:rsidRPr="007E695C" w:rsidRDefault="00222731" w:rsidP="00222731">
      <w:pPr>
        <w:widowControl w:val="0"/>
        <w:numPr>
          <w:ilvl w:val="2"/>
          <w:numId w:val="0"/>
        </w:numPr>
        <w:tabs>
          <w:tab w:val="num" w:pos="644"/>
          <w:tab w:val="num" w:pos="1571"/>
        </w:tabs>
        <w:autoSpaceDE w:val="0"/>
        <w:autoSpaceDN w:val="0"/>
        <w:spacing w:before="120" w:after="0" w:line="240" w:lineRule="auto"/>
        <w:jc w:val="both"/>
        <w:outlineLvl w:val="1"/>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Pieteikums jāparaksta ar drošu elektronisko parakstu un jānosūta uz e-pasta adresi: </w:t>
      </w:r>
      <w:hyperlink r:id="rId10" w:history="1">
        <w:r w:rsidRPr="007E695C">
          <w:rPr>
            <w:rFonts w:ascii="Times New Roman" w:eastAsia="Times New Roman" w:hAnsi="Times New Roman" w:cs="Times New Roman"/>
            <w:color w:val="0000FF"/>
            <w:kern w:val="0"/>
            <w:sz w:val="22"/>
            <w:szCs w:val="22"/>
            <w:u w:val="single"/>
            <w14:ligatures w14:val="none"/>
          </w:rPr>
          <w:t xml:space="preserve"> napa@viesites-kp.lv,</w:t>
        </w:r>
      </w:hyperlink>
      <w:r w:rsidRPr="007E695C">
        <w:rPr>
          <w:rFonts w:ascii="Times New Roman" w:eastAsia="Times New Roman" w:hAnsi="Times New Roman" w:cs="Times New Roman"/>
          <w:kern w:val="0"/>
          <w:sz w:val="22"/>
          <w:szCs w:val="22"/>
          <w14:ligatures w14:val="none"/>
        </w:rPr>
        <w:t xml:space="preserve"> vēstules tēmā norādot atklātā konkursa identifikācijas numuru un nosaukumu.</w:t>
      </w:r>
    </w:p>
    <w:p w14:paraId="33D6E0FE" w14:textId="77777777" w:rsidR="00222731" w:rsidRPr="007E695C" w:rsidRDefault="00222731" w:rsidP="00222731">
      <w:pPr>
        <w:widowControl w:val="0"/>
        <w:numPr>
          <w:ilvl w:val="2"/>
          <w:numId w:val="0"/>
        </w:numPr>
        <w:tabs>
          <w:tab w:val="num" w:pos="644"/>
          <w:tab w:val="num" w:pos="1571"/>
        </w:tabs>
        <w:autoSpaceDE w:val="0"/>
        <w:autoSpaceDN w:val="0"/>
        <w:spacing w:before="120" w:after="0" w:line="240" w:lineRule="auto"/>
        <w:jc w:val="both"/>
        <w:outlineLvl w:val="1"/>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Piedāvājumu atvēršana notiek </w:t>
      </w:r>
      <w:r w:rsidRPr="007E695C">
        <w:rPr>
          <w:rFonts w:ascii="Times New Roman" w:eastAsia="Times New Roman" w:hAnsi="Times New Roman" w:cs="Times New Roman"/>
          <w:b/>
          <w:kern w:val="0"/>
          <w:sz w:val="22"/>
          <w:szCs w:val="22"/>
          <w14:ligatures w14:val="none"/>
        </w:rPr>
        <w:t>17.07.2025., plkst.14:00</w:t>
      </w:r>
      <w:r w:rsidRPr="007E695C">
        <w:rPr>
          <w:rFonts w:ascii="Times New Roman" w:eastAsia="Times New Roman" w:hAnsi="Times New Roman" w:cs="Times New Roman"/>
          <w:kern w:val="0"/>
          <w:sz w:val="22"/>
          <w:szCs w:val="22"/>
          <w14:ligatures w14:val="none"/>
        </w:rPr>
        <w:t>. SIA “Viesītes komunālā pārvalde”, Smilšu iela 2, Viesīte, Jēkabpils nov., LV-5237.</w:t>
      </w:r>
    </w:p>
    <w:p w14:paraId="55823043" w14:textId="77777777" w:rsidR="00222731" w:rsidRPr="007E695C" w:rsidRDefault="00222731" w:rsidP="00222731">
      <w:pPr>
        <w:pStyle w:val="Sarakstarindkopa"/>
        <w:widowControl w:val="0"/>
        <w:numPr>
          <w:ilvl w:val="0"/>
          <w:numId w:val="2"/>
        </w:numPr>
        <w:tabs>
          <w:tab w:val="num" w:pos="567"/>
          <w:tab w:val="num" w:pos="644"/>
        </w:tabs>
        <w:autoSpaceDE w:val="0"/>
        <w:autoSpaceDN w:val="0"/>
        <w:spacing w:before="120" w:after="0" w:line="240" w:lineRule="auto"/>
        <w:jc w:val="both"/>
        <w:outlineLvl w:val="1"/>
        <w:rPr>
          <w:rFonts w:ascii="Times New Roman" w:eastAsia="Times New Roman" w:hAnsi="Times New Roman" w:cs="Times New Roman"/>
          <w:b/>
          <w:bCs/>
          <w:kern w:val="0"/>
          <w:sz w:val="22"/>
          <w:szCs w:val="22"/>
          <w14:ligatures w14:val="none"/>
        </w:rPr>
      </w:pPr>
      <w:r w:rsidRPr="007E695C">
        <w:rPr>
          <w:rFonts w:ascii="Times New Roman" w:eastAsia="Times New Roman" w:hAnsi="Times New Roman" w:cs="Times New Roman"/>
          <w:b/>
          <w:bCs/>
          <w:kern w:val="0"/>
          <w:sz w:val="22"/>
          <w:szCs w:val="22"/>
          <w14:ligatures w14:val="none"/>
        </w:rPr>
        <w:t>Līguma izpildes laiks un vieta</w:t>
      </w:r>
    </w:p>
    <w:p w14:paraId="7E8258D2" w14:textId="30AE1118" w:rsidR="00222731" w:rsidRPr="007E695C" w:rsidRDefault="00222731" w:rsidP="00222731">
      <w:pPr>
        <w:numPr>
          <w:ilvl w:val="2"/>
          <w:numId w:val="0"/>
        </w:numPr>
        <w:tabs>
          <w:tab w:val="num" w:pos="1134"/>
          <w:tab w:val="num" w:pos="1571"/>
        </w:tabs>
        <w:spacing w:after="0" w:line="240" w:lineRule="auto"/>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Kopējais līguma izpildes termiņš </w:t>
      </w:r>
      <w:r w:rsidRPr="007E695C">
        <w:rPr>
          <w:rFonts w:ascii="Times New Roman" w:eastAsia="Times New Roman" w:hAnsi="Times New Roman" w:cs="Times New Roman"/>
          <w:b/>
          <w:bCs/>
          <w:kern w:val="0"/>
          <w:sz w:val="22"/>
          <w:szCs w:val="22"/>
          <w14:ligatures w14:val="none"/>
        </w:rPr>
        <w:t xml:space="preserve">2025.gada </w:t>
      </w:r>
      <w:r w:rsidR="005E4202">
        <w:rPr>
          <w:rFonts w:ascii="Times New Roman" w:eastAsia="Times New Roman" w:hAnsi="Times New Roman" w:cs="Times New Roman"/>
          <w:b/>
          <w:bCs/>
          <w:kern w:val="0"/>
          <w:sz w:val="22"/>
          <w:szCs w:val="22"/>
          <w14:ligatures w14:val="none"/>
        </w:rPr>
        <w:t>15</w:t>
      </w:r>
      <w:r w:rsidRPr="007E695C">
        <w:rPr>
          <w:rFonts w:ascii="Times New Roman" w:eastAsia="Times New Roman" w:hAnsi="Times New Roman" w:cs="Times New Roman"/>
          <w:b/>
          <w:bCs/>
          <w:kern w:val="0"/>
          <w:sz w:val="22"/>
          <w:szCs w:val="22"/>
          <w14:ligatures w14:val="none"/>
        </w:rPr>
        <w:t>.septembris</w:t>
      </w:r>
      <w:r w:rsidRPr="007E695C">
        <w:rPr>
          <w:rFonts w:ascii="Times New Roman" w:eastAsia="Times New Roman" w:hAnsi="Times New Roman" w:cs="Times New Roman"/>
          <w:kern w:val="0"/>
          <w:sz w:val="22"/>
          <w:szCs w:val="22"/>
          <w14:ligatures w14:val="none"/>
        </w:rPr>
        <w:t xml:space="preserve"> vai pirms noteiktā termiņa līdz pilnīgai līgumā noteikto saistību izpildei saskaņā ar iesniegto Kalendāro grafiku. </w:t>
      </w:r>
    </w:p>
    <w:p w14:paraId="6996725D" w14:textId="77777777" w:rsidR="00222731" w:rsidRPr="007E695C" w:rsidRDefault="00222731" w:rsidP="00222731">
      <w:pPr>
        <w:numPr>
          <w:ilvl w:val="2"/>
          <w:numId w:val="0"/>
        </w:numPr>
        <w:tabs>
          <w:tab w:val="num" w:pos="1571"/>
        </w:tabs>
        <w:spacing w:after="0" w:line="240" w:lineRule="auto"/>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Būvdarbu izpildes vieta:</w:t>
      </w:r>
      <w:r w:rsidRPr="007E695C">
        <w:rPr>
          <w:rFonts w:ascii="Times New Roman" w:eastAsia="Times New Roman" w:hAnsi="Times New Roman" w:cs="Times New Roman"/>
          <w:b/>
          <w:kern w:val="0"/>
          <w:sz w:val="22"/>
          <w:szCs w:val="22"/>
          <w14:ligatures w14:val="none"/>
        </w:rPr>
        <w:t xml:space="preserve"> Meža iela 21, Viesīte, Jēkabpils novads. NUTS kods </w:t>
      </w:r>
      <w:r w:rsidRPr="007E695C">
        <w:rPr>
          <w:rFonts w:ascii="Times New Roman" w:eastAsia="Times New Roman" w:hAnsi="Times New Roman" w:cs="Times New Roman"/>
          <w:b/>
          <w:bCs/>
          <w:kern w:val="0"/>
          <w:sz w:val="22"/>
          <w:szCs w:val="22"/>
          <w14:ligatures w14:val="none"/>
        </w:rPr>
        <w:t>LV009</w:t>
      </w:r>
      <w:r w:rsidRPr="007E695C">
        <w:rPr>
          <w:rFonts w:ascii="Times New Roman" w:eastAsia="Times New Roman" w:hAnsi="Times New Roman" w:cs="Times New Roman"/>
          <w:bCs/>
          <w:kern w:val="0"/>
          <w:sz w:val="22"/>
          <w:szCs w:val="22"/>
          <w14:ligatures w14:val="none"/>
        </w:rPr>
        <w:t>.</w:t>
      </w:r>
    </w:p>
    <w:p w14:paraId="4BAE4036" w14:textId="77777777" w:rsidR="00222731" w:rsidRPr="007E695C" w:rsidRDefault="00222731" w:rsidP="00222731">
      <w:pPr>
        <w:pStyle w:val="Sarakstarindkopa"/>
        <w:numPr>
          <w:ilvl w:val="0"/>
          <w:numId w:val="2"/>
        </w:numPr>
        <w:tabs>
          <w:tab w:val="num" w:pos="567"/>
          <w:tab w:val="num" w:pos="644"/>
        </w:tabs>
        <w:spacing w:before="120" w:after="0" w:line="240" w:lineRule="auto"/>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b/>
          <w:kern w:val="0"/>
          <w:sz w:val="22"/>
          <w:szCs w:val="22"/>
          <w14:ligatures w14:val="none"/>
        </w:rPr>
        <w:t>Objekta apsekošana</w:t>
      </w:r>
    </w:p>
    <w:p w14:paraId="76E23D11" w14:textId="77777777" w:rsidR="00222731" w:rsidRPr="007E695C" w:rsidRDefault="00222731" w:rsidP="00222731">
      <w:pPr>
        <w:ind w:firstLineChars="5" w:firstLine="11"/>
        <w:jc w:val="both"/>
        <w:rPr>
          <w:rFonts w:ascii="Times New Roman" w:eastAsia="SimSun" w:hAnsi="Times New Roman" w:cs="Times New Roman"/>
          <w:strike/>
          <w:sz w:val="22"/>
          <w:szCs w:val="22"/>
        </w:rPr>
      </w:pPr>
      <w:r w:rsidRPr="007E695C">
        <w:rPr>
          <w:rFonts w:ascii="Times New Roman" w:eastAsia="SimSun" w:hAnsi="Times New Roman" w:cs="Times New Roman"/>
          <w:sz w:val="22"/>
          <w:szCs w:val="22"/>
        </w:rPr>
        <w:t>Pirms piedāvājuma iesniegšanas pretendentam jāveic obligāta objektu apsekošana. Objektu apsekošana jāsaskaņo ar pasūtītāja kontaktpersonu, kur</w:t>
      </w:r>
      <w:r>
        <w:rPr>
          <w:rFonts w:ascii="Times New Roman" w:eastAsia="SimSun" w:hAnsi="Times New Roman" w:cs="Times New Roman"/>
          <w:sz w:val="22"/>
          <w:szCs w:val="22"/>
        </w:rPr>
        <w:t>a</w:t>
      </w:r>
      <w:r w:rsidRPr="007E695C">
        <w:rPr>
          <w:rFonts w:ascii="Times New Roman" w:eastAsia="SimSun" w:hAnsi="Times New Roman" w:cs="Times New Roman"/>
          <w:sz w:val="22"/>
          <w:szCs w:val="22"/>
        </w:rPr>
        <w:t xml:space="preserve"> ir tiesīg</w:t>
      </w:r>
      <w:r>
        <w:rPr>
          <w:rFonts w:ascii="Times New Roman" w:eastAsia="SimSun" w:hAnsi="Times New Roman" w:cs="Times New Roman"/>
          <w:sz w:val="22"/>
          <w:szCs w:val="22"/>
        </w:rPr>
        <w:t>a</w:t>
      </w:r>
      <w:r w:rsidRPr="007E695C">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veikt </w:t>
      </w:r>
      <w:r w:rsidRPr="007E695C">
        <w:rPr>
          <w:rFonts w:ascii="Times New Roman" w:eastAsia="SimSun" w:hAnsi="Times New Roman" w:cs="Times New Roman"/>
          <w:sz w:val="22"/>
          <w:szCs w:val="22"/>
        </w:rPr>
        <w:t>reģistr</w:t>
      </w:r>
      <w:r>
        <w:rPr>
          <w:rFonts w:ascii="Times New Roman" w:eastAsia="SimSun" w:hAnsi="Times New Roman" w:cs="Times New Roman"/>
          <w:sz w:val="22"/>
          <w:szCs w:val="22"/>
        </w:rPr>
        <w:t>āciju</w:t>
      </w:r>
      <w:r w:rsidRPr="007E695C">
        <w:rPr>
          <w:rFonts w:ascii="Times New Roman" w:eastAsia="SimSun" w:hAnsi="Times New Roman" w:cs="Times New Roman"/>
          <w:sz w:val="22"/>
          <w:szCs w:val="22"/>
        </w:rPr>
        <w:t xml:space="preserve"> objektā (5.pielikums).</w:t>
      </w:r>
      <w:r w:rsidRPr="007E695C">
        <w:rPr>
          <w:rFonts w:ascii="Times New Roman" w:eastAsia="SimSun" w:hAnsi="Times New Roman" w:cs="Times New Roman"/>
          <w:strike/>
          <w:sz w:val="22"/>
          <w:szCs w:val="22"/>
        </w:rPr>
        <w:t xml:space="preserve"> </w:t>
      </w:r>
    </w:p>
    <w:p w14:paraId="604DB321" w14:textId="77777777" w:rsidR="00222731" w:rsidRPr="007E695C" w:rsidRDefault="00222731" w:rsidP="00222731">
      <w:pPr>
        <w:numPr>
          <w:ilvl w:val="2"/>
          <w:numId w:val="0"/>
        </w:numPr>
        <w:tabs>
          <w:tab w:val="num" w:pos="851"/>
          <w:tab w:val="num" w:pos="2629"/>
        </w:tabs>
        <w:spacing w:after="0" w:line="240" w:lineRule="auto"/>
        <w:ind w:hanging="425"/>
        <w:jc w:val="both"/>
        <w:rPr>
          <w:rFonts w:ascii="Times New Roman" w:eastAsia="Times New Roman" w:hAnsi="Times New Roman" w:cs="Times New Roman"/>
          <w:kern w:val="0"/>
          <w:sz w:val="22"/>
          <w:szCs w:val="22"/>
          <w:lang w:val="x-none"/>
          <w14:ligatures w14:val="none"/>
        </w:rPr>
      </w:pPr>
      <w:r w:rsidRPr="007E695C">
        <w:rPr>
          <w:rFonts w:ascii="Times New Roman" w:eastAsia="Times New Roman" w:hAnsi="Times New Roman" w:cs="Times New Roman"/>
          <w:kern w:val="0"/>
          <w:sz w:val="22"/>
          <w:szCs w:val="22"/>
          <w:lang w:val="x-none"/>
          <w14:ligatures w14:val="none"/>
        </w:rPr>
        <w:t xml:space="preserve">        Objekta neapsekošanas gadījumā pretendentam jāņem vērā, ka tas nevarēs celt pretenzijas par papildu darbiem, kas var rasties Būvdarbu veikšanas laikā, kas objekta apsekošanas laikā pretendentam, kā profesionālam būvdarbu veicējam, nevarēja būt nepamanāmi (minēto </w:t>
      </w:r>
      <w:r w:rsidRPr="007E695C">
        <w:rPr>
          <w:rFonts w:ascii="Times New Roman" w:eastAsia="Times New Roman" w:hAnsi="Times New Roman" w:cs="Times New Roman"/>
          <w:kern w:val="0"/>
          <w:sz w:val="22"/>
          <w:szCs w:val="22"/>
          <w:lang w:val="x-none"/>
          <w14:ligatures w14:val="none"/>
        </w:rPr>
        <w:lastRenderedPageBreak/>
        <w:t>neparedzēto darbu iekļaušana būvdarbu veikšanā bija acīmredzama nepieciešamība un, bez to iekļaušanas, Būvdarbu izpilde nav iespējama).</w:t>
      </w:r>
    </w:p>
    <w:p w14:paraId="1FDDDFDE" w14:textId="5011FB94" w:rsidR="00222731" w:rsidRPr="007E695C" w:rsidRDefault="00222731" w:rsidP="00222731">
      <w:pPr>
        <w:numPr>
          <w:ilvl w:val="2"/>
          <w:numId w:val="0"/>
        </w:numPr>
        <w:tabs>
          <w:tab w:val="num" w:pos="851"/>
          <w:tab w:val="num" w:pos="2629"/>
        </w:tabs>
        <w:spacing w:after="0" w:line="240" w:lineRule="auto"/>
        <w:jc w:val="both"/>
        <w:rPr>
          <w:rFonts w:ascii="Times New Roman" w:eastAsia="Times New Roman" w:hAnsi="Times New Roman" w:cs="Times New Roman"/>
          <w:kern w:val="0"/>
          <w:sz w:val="22"/>
          <w:szCs w:val="22"/>
          <w:lang w:val="x-none"/>
          <w14:ligatures w14:val="none"/>
        </w:rPr>
      </w:pPr>
      <w:r w:rsidRPr="007E695C">
        <w:rPr>
          <w:rFonts w:ascii="Times New Roman" w:eastAsia="Times New Roman" w:hAnsi="Times New Roman" w:cs="Times New Roman"/>
          <w:kern w:val="0"/>
          <w:sz w:val="22"/>
          <w:szCs w:val="22"/>
          <w:lang w:val="x-none"/>
          <w14:ligatures w14:val="none"/>
        </w:rPr>
        <w:t>Objekta apsekošanas kontaktpersona: SIA “Viesītes komunālā pārvalde” valdes loceklis Māris Blitsons, tālrunis</w:t>
      </w:r>
      <w:r w:rsidR="00FC1949">
        <w:rPr>
          <w:rFonts w:ascii="Times New Roman" w:eastAsia="Times New Roman" w:hAnsi="Times New Roman" w:cs="Times New Roman"/>
          <w:kern w:val="0"/>
          <w:sz w:val="22"/>
          <w:szCs w:val="22"/>
          <w:lang w:val="x-none"/>
          <w14:ligatures w14:val="none"/>
        </w:rPr>
        <w:t xml:space="preserve"> +371</w:t>
      </w:r>
      <w:r w:rsidRPr="007E695C">
        <w:rPr>
          <w:rFonts w:ascii="Times New Roman" w:eastAsia="Times New Roman" w:hAnsi="Times New Roman" w:cs="Times New Roman"/>
          <w:kern w:val="0"/>
          <w:sz w:val="22"/>
          <w:szCs w:val="22"/>
          <w:lang w:val="x-none"/>
          <w14:ligatures w14:val="none"/>
        </w:rPr>
        <w:t xml:space="preserve"> 25440203.</w:t>
      </w:r>
    </w:p>
    <w:p w14:paraId="1DE20A30" w14:textId="77777777" w:rsidR="00222731" w:rsidRPr="007E695C" w:rsidRDefault="00222731" w:rsidP="00222731">
      <w:pPr>
        <w:pStyle w:val="Sarakstarindkopa"/>
        <w:numPr>
          <w:ilvl w:val="0"/>
          <w:numId w:val="2"/>
        </w:numPr>
        <w:tabs>
          <w:tab w:val="num" w:pos="0"/>
        </w:tabs>
        <w:spacing w:before="120" w:after="120" w:line="240" w:lineRule="auto"/>
        <w:jc w:val="center"/>
        <w:outlineLvl w:val="0"/>
        <w:rPr>
          <w:rFonts w:ascii="Times New Roman" w:eastAsia="Times New Roman" w:hAnsi="Times New Roman" w:cs="Times New Roman"/>
          <w:b/>
          <w:caps/>
          <w:kern w:val="0"/>
          <w:sz w:val="22"/>
          <w:szCs w:val="22"/>
          <w:lang w:val="x-none"/>
          <w14:ligatures w14:val="none"/>
        </w:rPr>
      </w:pPr>
      <w:bookmarkStart w:id="19" w:name="_Toc141341761"/>
      <w:bookmarkStart w:id="20" w:name="_Toc141785292"/>
      <w:bookmarkStart w:id="21" w:name="_Toc62204453"/>
      <w:r w:rsidRPr="007E695C">
        <w:rPr>
          <w:rFonts w:ascii="Times New Roman" w:eastAsia="Times New Roman" w:hAnsi="Times New Roman" w:cs="Times New Roman"/>
          <w:b/>
          <w:caps/>
          <w:kern w:val="0"/>
          <w:sz w:val="22"/>
          <w:szCs w:val="22"/>
          <w:lang w:val="x-none"/>
          <w14:ligatures w14:val="none"/>
        </w:rPr>
        <w:t>Prasības piedāvājum</w:t>
      </w:r>
      <w:bookmarkEnd w:id="19"/>
      <w:bookmarkEnd w:id="20"/>
      <w:r w:rsidRPr="007E695C">
        <w:rPr>
          <w:rFonts w:ascii="Times New Roman" w:eastAsia="Times New Roman" w:hAnsi="Times New Roman" w:cs="Times New Roman"/>
          <w:b/>
          <w:caps/>
          <w:kern w:val="0"/>
          <w:sz w:val="22"/>
          <w:szCs w:val="22"/>
          <w:lang w:val="x-none"/>
          <w14:ligatures w14:val="none"/>
        </w:rPr>
        <w:t>u NOFORMĒŠANAI UN IESNIEDZAMIE DOKUMENTI</w:t>
      </w:r>
      <w:bookmarkEnd w:id="21"/>
      <w:r w:rsidRPr="007E695C">
        <w:rPr>
          <w:rFonts w:ascii="Times New Roman" w:eastAsia="Times New Roman" w:hAnsi="Times New Roman" w:cs="Times New Roman"/>
          <w:b/>
          <w:caps/>
          <w:kern w:val="0"/>
          <w:sz w:val="22"/>
          <w:szCs w:val="22"/>
          <w:lang w:val="x-none"/>
          <w14:ligatures w14:val="none"/>
        </w:rPr>
        <w:t xml:space="preserve"> </w:t>
      </w:r>
    </w:p>
    <w:p w14:paraId="03AD924E" w14:textId="77777777" w:rsidR="00222731" w:rsidRPr="007E695C" w:rsidRDefault="00222731" w:rsidP="00222731">
      <w:pPr>
        <w:numPr>
          <w:ilvl w:val="1"/>
          <w:numId w:val="0"/>
        </w:numPr>
        <w:tabs>
          <w:tab w:val="num" w:pos="567"/>
          <w:tab w:val="num" w:pos="644"/>
          <w:tab w:val="num" w:pos="1571"/>
        </w:tabs>
        <w:spacing w:after="0" w:line="240" w:lineRule="auto"/>
        <w:ind w:left="567" w:hanging="567"/>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Piedāvājums jāiesniedz elektroniski, ievērojot šādas pretendenta izvēles iespējas:</w:t>
      </w:r>
    </w:p>
    <w:p w14:paraId="34D27D06" w14:textId="77777777" w:rsidR="00222731" w:rsidRPr="007E695C" w:rsidRDefault="00222731" w:rsidP="00222731">
      <w:pPr>
        <w:widowControl w:val="0"/>
        <w:numPr>
          <w:ilvl w:val="2"/>
          <w:numId w:val="0"/>
        </w:numPr>
        <w:tabs>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Sagatavojot dokumentus elektroniski pretendents ir atbildīgs par aizpildāmo formu atbilstību dokumentācijas prasībām un formu paraugiem;</w:t>
      </w:r>
    </w:p>
    <w:p w14:paraId="0A131BFC"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Elektroniski (PDF formas veidā) sagatavoto piedāvājumu šifrējot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A254CFE" w14:textId="77777777" w:rsidR="00222731" w:rsidRPr="007E695C" w:rsidRDefault="00222731" w:rsidP="00222731">
      <w:pPr>
        <w:numPr>
          <w:ilvl w:val="1"/>
          <w:numId w:val="0"/>
        </w:numPr>
        <w:tabs>
          <w:tab w:val="num" w:pos="644"/>
          <w:tab w:val="num" w:pos="1571"/>
        </w:tabs>
        <w:spacing w:after="0" w:line="240" w:lineRule="auto"/>
        <w:ind w:left="567" w:hanging="567"/>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       Sagatavojot piedāvājumu, pretendents ievēro, ka:</w:t>
      </w:r>
    </w:p>
    <w:p w14:paraId="240779D4"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Pieteikuma veidlapa, tehniskais un finanšu piedāvājums jāaizpilda atsevišķā elektroniskā dokumentā ar Microsoft Office 2010 (vai vēlākas programmatūras versijas) rīkiem lasāmā formātā;</w:t>
      </w:r>
    </w:p>
    <w:p w14:paraId="4DD96D6A"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Dokumentus Pretendents iesniedz elektroniskā formā, parakstot tos ar drošu elektronisko parakstu. </w:t>
      </w:r>
      <w:r w:rsidRPr="007E695C">
        <w:rPr>
          <w:rFonts w:ascii="Times New Roman" w:eastAsia="Times New Roman" w:hAnsi="Times New Roman" w:cs="Times New Roman"/>
          <w:kern w:val="0"/>
          <w:sz w:val="22"/>
          <w:szCs w:val="22"/>
          <w14:ligatures w14:val="none"/>
        </w:rPr>
        <w:t xml:space="preserve">Pieteikumu paraksta Pretendenta </w:t>
      </w:r>
      <w:r w:rsidRPr="007E695C">
        <w:rPr>
          <w:rFonts w:ascii="Times New Roman" w:eastAsia="Times New Roman" w:hAnsi="Times New Roman" w:cs="Times New Roman"/>
          <w:kern w:val="56"/>
          <w:sz w:val="22"/>
          <w:szCs w:val="22"/>
          <w14:ligatures w14:val="none"/>
        </w:rPr>
        <w:t>pārstāvis ar pārstāvības tiesībām vai tā pilnvarota persona. Ja pieteikumu paraksta pilnvarota persona, jāpievieno personas ar pārstāvības tiesībām izdota pilnvara, parakstīta ar drošu elektronisko parakstu vai kopija (pilnvara vai tās kopija jāpievieno dokumentiem). Pilnvarā precīzi jānorāda pilnvarotajai personai piešķirto tiesību un saistību apjoms.</w:t>
      </w:r>
    </w:p>
    <w:p w14:paraId="29476C94"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Piedāvājums jāiesniedz latviešu valodā. Ja kāds dokuments vai citi piedāvājumā iekļautie informācijas materiāli vai dokumenti nav latviešu valodā, tiem pievieno Pretendenta apliecinātu tulkojumu latviešu valodā.</w:t>
      </w:r>
    </w:p>
    <w:p w14:paraId="341D20EA"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var pieprasīt, lai Pretendents uzrāda dokumenta oriģinālu vai iesniedz apliecinātu dokumenta kopiju.</w:t>
      </w:r>
    </w:p>
    <w:p w14:paraId="5C847EDB"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Informāciju, kas ir komercnoslēpums, vai tā uzskatāma par konfidenciālu informāciju, Pretendents norāda savā piedāvājumā. Komercnoslēpums vai konfidenciāla informācija nevar būt informācija, kas Publisko iepirkumu likumā ir noteikta par vispārpieejamu informāciju;</w:t>
      </w:r>
    </w:p>
    <w:p w14:paraId="62038D32" w14:textId="77777777" w:rsidR="00222731" w:rsidRPr="007E695C" w:rsidRDefault="00222731" w:rsidP="00222731">
      <w:pPr>
        <w:widowControl w:val="0"/>
        <w:numPr>
          <w:ilvl w:val="2"/>
          <w:numId w:val="0"/>
        </w:numPr>
        <w:tabs>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Iesniedzot piedāvājumu, Pretendents pilnībā atzīst visus nolikumā ietvertos nosacījumus (t.sk. tā pielikumos un formās);</w:t>
      </w:r>
    </w:p>
    <w:p w14:paraId="3D4C97BF" w14:textId="77777777" w:rsidR="00222731" w:rsidRPr="007E695C" w:rsidRDefault="00222731" w:rsidP="00222731">
      <w:pPr>
        <w:widowControl w:val="0"/>
        <w:numPr>
          <w:ilvl w:val="2"/>
          <w:numId w:val="0"/>
        </w:numPr>
        <w:tabs>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       Piedāvājums jāsagatavo tā, lai komisijai būtu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3E665965" w14:textId="77777777" w:rsidR="00222731" w:rsidRPr="007E695C" w:rsidRDefault="00222731" w:rsidP="00222731">
      <w:pPr>
        <w:pStyle w:val="Sarakstarindkopa"/>
        <w:numPr>
          <w:ilvl w:val="0"/>
          <w:numId w:val="2"/>
        </w:numPr>
        <w:tabs>
          <w:tab w:val="num" w:pos="644"/>
          <w:tab w:val="num" w:pos="1620"/>
          <w:tab w:val="num" w:pos="1980"/>
        </w:tabs>
        <w:spacing w:before="120" w:after="0" w:line="240" w:lineRule="auto"/>
        <w:jc w:val="both"/>
        <w:rPr>
          <w:rFonts w:ascii="Times New Roman" w:eastAsia="Times New Roman" w:hAnsi="Times New Roman" w:cs="Times New Roman"/>
          <w:b/>
          <w:kern w:val="0"/>
          <w:sz w:val="22"/>
          <w:szCs w:val="22"/>
          <w14:ligatures w14:val="none"/>
        </w:rPr>
      </w:pPr>
      <w:r w:rsidRPr="007E695C">
        <w:rPr>
          <w:rFonts w:ascii="Times New Roman" w:eastAsia="Times New Roman" w:hAnsi="Times New Roman" w:cs="Times New Roman"/>
          <w:b/>
          <w:kern w:val="0"/>
          <w:sz w:val="22"/>
          <w:szCs w:val="22"/>
          <w14:ligatures w14:val="none"/>
        </w:rPr>
        <w:t xml:space="preserve"> Iesniedzamie dokumenti</w:t>
      </w:r>
    </w:p>
    <w:p w14:paraId="77805DD1" w14:textId="77777777" w:rsidR="00222731" w:rsidRPr="007E695C" w:rsidRDefault="00222731" w:rsidP="00222731">
      <w:pPr>
        <w:numPr>
          <w:ilvl w:val="1"/>
          <w:numId w:val="0"/>
        </w:numPr>
        <w:tabs>
          <w:tab w:val="num" w:pos="644"/>
          <w:tab w:val="num" w:pos="1620"/>
          <w:tab w:val="num" w:pos="1980"/>
        </w:tabs>
        <w:spacing w:before="120" w:after="0" w:line="240" w:lineRule="auto"/>
        <w:ind w:left="567" w:hanging="567"/>
        <w:jc w:val="both"/>
        <w:rPr>
          <w:rFonts w:ascii="Times New Roman" w:eastAsia="Times New Roman" w:hAnsi="Times New Roman" w:cs="Times New Roman"/>
          <w:kern w:val="0"/>
          <w:sz w:val="22"/>
          <w:szCs w:val="22"/>
          <w14:ligatures w14:val="none"/>
        </w:rPr>
      </w:pPr>
      <w:r w:rsidRPr="007E695C">
        <w:rPr>
          <w:rFonts w:ascii="Times New Roman" w:eastAsia="SimSun" w:hAnsi="Times New Roman" w:cs="Times New Roman"/>
          <w:iCs/>
          <w:sz w:val="22"/>
          <w:szCs w:val="22"/>
        </w:rPr>
        <w:t>Piedāvājums sastāv no atsevišķiem elektroniski sagatavotiem un parakstītiem dokumentiem:</w:t>
      </w:r>
    </w:p>
    <w:p w14:paraId="129C0ADF" w14:textId="77777777" w:rsidR="00222731" w:rsidRPr="007E695C" w:rsidRDefault="00222731" w:rsidP="00222731">
      <w:pPr>
        <w:pStyle w:val="Sarakstarindkopa"/>
        <w:widowControl w:val="0"/>
        <w:numPr>
          <w:ilvl w:val="0"/>
          <w:numId w:val="1"/>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 xml:space="preserve">Pretendenta pieteikums dalībai Konkursā saskaņā ar publicēto formu (nolikuma 1.pielikums); </w:t>
      </w:r>
    </w:p>
    <w:p w14:paraId="0759CEE1" w14:textId="77777777" w:rsidR="00222731" w:rsidRPr="007E695C" w:rsidRDefault="00222731" w:rsidP="00222731">
      <w:pPr>
        <w:pStyle w:val="Sarakstarindkopa"/>
        <w:widowControl w:val="0"/>
        <w:numPr>
          <w:ilvl w:val="0"/>
          <w:numId w:val="1"/>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Pretendenta kvalifikācijas veidne. (nolikuma 2.pielikums) atbilstoši publicētajām formām;</w:t>
      </w:r>
    </w:p>
    <w:p w14:paraId="1B623441" w14:textId="348CD135" w:rsidR="00222731" w:rsidRPr="007E695C" w:rsidRDefault="00222731" w:rsidP="00222731">
      <w:pPr>
        <w:pStyle w:val="Sarakstarindkopa"/>
        <w:widowControl w:val="0"/>
        <w:numPr>
          <w:ilvl w:val="0"/>
          <w:numId w:val="1"/>
        </w:numPr>
        <w:tabs>
          <w:tab w:val="num" w:pos="1276"/>
          <w:tab w:val="num" w:pos="1571"/>
        </w:tabs>
        <w:autoSpaceDE w:val="0"/>
        <w:autoSpaceDN w:val="0"/>
        <w:adjustRightInd w:val="0"/>
        <w:spacing w:after="0" w:line="240" w:lineRule="auto"/>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Tehniskais piedāvājums saskaņā ar publicēto formu (nolikuma 3.pielikums);</w:t>
      </w:r>
      <w:r w:rsidRPr="007E695C">
        <w:rPr>
          <w:rFonts w:ascii="Times New Roman" w:eastAsia="SimSun" w:hAnsi="Times New Roman" w:cs="Times New Roman"/>
          <w:b/>
          <w:bCs/>
          <w:iCs/>
          <w:sz w:val="22"/>
          <w:szCs w:val="22"/>
        </w:rPr>
        <w:t xml:space="preserve"> </w:t>
      </w:r>
      <w:r w:rsidRPr="007E695C">
        <w:rPr>
          <w:rFonts w:ascii="Times New Roman" w:eastAsia="SimSun" w:hAnsi="Times New Roman" w:cs="Times New Roman"/>
          <w:iCs/>
          <w:sz w:val="22"/>
          <w:szCs w:val="22"/>
        </w:rPr>
        <w:t>tehniskās specifikācijas - tehniskā piedāvājuma, aizpildīta tāme (Excel fails);</w:t>
      </w:r>
    </w:p>
    <w:p w14:paraId="217B6307" w14:textId="77777777" w:rsidR="00222731" w:rsidRPr="007E695C" w:rsidRDefault="00222731" w:rsidP="00222731">
      <w:pPr>
        <w:widowControl w:val="0"/>
        <w:tabs>
          <w:tab w:val="num" w:pos="1276"/>
          <w:tab w:val="num" w:pos="1571"/>
        </w:tabs>
        <w:autoSpaceDE w:val="0"/>
        <w:autoSpaceDN w:val="0"/>
        <w:adjustRightInd w:val="0"/>
        <w:spacing w:after="0" w:line="240" w:lineRule="auto"/>
        <w:ind w:left="426"/>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4.   Apliecinājums par apdrošināšanu. (nolikuma 4.pielikums)</w:t>
      </w:r>
    </w:p>
    <w:p w14:paraId="1592CCFA" w14:textId="77777777" w:rsidR="00222731" w:rsidRPr="007E695C" w:rsidRDefault="00222731" w:rsidP="00222731">
      <w:pPr>
        <w:widowControl w:val="0"/>
        <w:numPr>
          <w:ilvl w:val="2"/>
          <w:numId w:val="0"/>
        </w:numPr>
        <w:tabs>
          <w:tab w:val="num" w:pos="1276"/>
          <w:tab w:val="num" w:pos="1571"/>
        </w:tabs>
        <w:autoSpaceDE w:val="0"/>
        <w:autoSpaceDN w:val="0"/>
        <w:adjustRightInd w:val="0"/>
        <w:spacing w:after="0" w:line="240" w:lineRule="auto"/>
        <w:ind w:left="1276" w:hanging="850"/>
        <w:jc w:val="both"/>
        <w:rPr>
          <w:rFonts w:ascii="Times New Roman" w:eastAsia="Times New Roman" w:hAnsi="Times New Roman" w:cs="Times New Roman"/>
          <w:kern w:val="56"/>
          <w:sz w:val="22"/>
          <w:szCs w:val="22"/>
          <w14:ligatures w14:val="none"/>
        </w:rPr>
      </w:pPr>
      <w:r w:rsidRPr="007E695C">
        <w:rPr>
          <w:rFonts w:ascii="Times New Roman" w:eastAsia="Times New Roman" w:hAnsi="Times New Roman" w:cs="Times New Roman"/>
          <w:kern w:val="56"/>
          <w:sz w:val="22"/>
          <w:szCs w:val="22"/>
          <w14:ligatures w14:val="none"/>
        </w:rPr>
        <w:t>5.    Būvobjekta apsekošanas lapa saskaņā ar publicēto formu (nolikuma 5.pielikums);</w:t>
      </w:r>
    </w:p>
    <w:p w14:paraId="3BCE4699" w14:textId="77777777" w:rsidR="00222731" w:rsidRPr="007E695C" w:rsidRDefault="00222731" w:rsidP="00222731">
      <w:pPr>
        <w:widowControl w:val="0"/>
        <w:tabs>
          <w:tab w:val="left" w:pos="480"/>
          <w:tab w:val="left" w:pos="600"/>
          <w:tab w:val="left" w:pos="720"/>
        </w:tabs>
        <w:suppressAutoHyphens/>
        <w:jc w:val="both"/>
        <w:rPr>
          <w:rFonts w:ascii="Times New Roman" w:eastAsia="SimSun" w:hAnsi="Times New Roman" w:cs="Times New Roman"/>
          <w:b/>
          <w:sz w:val="22"/>
          <w:szCs w:val="22"/>
          <w:shd w:val="clear" w:color="auto" w:fill="FFFF00"/>
        </w:rPr>
      </w:pPr>
      <w:r w:rsidRPr="007E695C">
        <w:rPr>
          <w:rFonts w:ascii="Times New Roman" w:eastAsia="SimSun" w:hAnsi="Times New Roman" w:cs="Times New Roman"/>
          <w:b/>
          <w:sz w:val="22"/>
          <w:szCs w:val="22"/>
        </w:rPr>
        <w:t>11. Pretendentu atlases noteikumi:</w:t>
      </w:r>
    </w:p>
    <w:p w14:paraId="737722C3" w14:textId="77777777" w:rsidR="00222731" w:rsidRPr="007E695C" w:rsidRDefault="00222731" w:rsidP="00222731">
      <w:pPr>
        <w:keepNext/>
        <w:jc w:val="both"/>
        <w:outlineLvl w:val="1"/>
        <w:rPr>
          <w:rFonts w:ascii="Times New Roman" w:eastAsia="SimSun" w:hAnsi="Times New Roman" w:cs="Times New Roman"/>
          <w:b/>
          <w:spacing w:val="1"/>
          <w:sz w:val="22"/>
          <w:szCs w:val="22"/>
        </w:rPr>
      </w:pPr>
      <w:r w:rsidRPr="007E695C">
        <w:rPr>
          <w:rFonts w:ascii="Times New Roman" w:eastAsia="SimSun" w:hAnsi="Times New Roman" w:cs="Times New Roman"/>
          <w:b/>
          <w:spacing w:val="1"/>
          <w:sz w:val="22"/>
          <w:szCs w:val="22"/>
        </w:rPr>
        <w:lastRenderedPageBreak/>
        <w:t>11.1. Publisko iepirkumu likuma 9.panta astotās daļas nosacījumi pretendenta dalībai iepirkumā:</w:t>
      </w:r>
    </w:p>
    <w:p w14:paraId="3C7D821C" w14:textId="77777777" w:rsidR="00222731" w:rsidRPr="007E695C" w:rsidRDefault="00222731" w:rsidP="00222731">
      <w:p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11.1.1. 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pretendenta saimnieciskā darbība, nav uzsākta tiesvedība par pretendenta bankrotu vai tas tiek likvidēts;</w:t>
      </w:r>
    </w:p>
    <w:p w14:paraId="35F53BF9" w14:textId="77777777" w:rsidR="00222731" w:rsidRPr="007E695C" w:rsidRDefault="00222731" w:rsidP="00222731">
      <w:p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11.1.2. Pretendentam Latvijā vai valstī, kurā tas reģistrēts vai kurā atrodas tā pastāvīgā dzīvesvieta nav nodokļu parādi.</w:t>
      </w:r>
    </w:p>
    <w:p w14:paraId="1EB9B952" w14:textId="03D58B41" w:rsidR="00C0547A" w:rsidRPr="00C0547A" w:rsidRDefault="00222731" w:rsidP="00C0547A">
      <w:pPr>
        <w:pStyle w:val="Sarakstarindkopa"/>
        <w:numPr>
          <w:ilvl w:val="2"/>
          <w:numId w:val="6"/>
        </w:num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11.1.1. un 11.1.2. apakšpunktā minētie nosacījumi.</w:t>
      </w:r>
    </w:p>
    <w:p w14:paraId="0E9C8775" w14:textId="0EE2282C" w:rsidR="00876A36" w:rsidRPr="00C0547A" w:rsidRDefault="00222731" w:rsidP="00C0547A">
      <w:pPr>
        <w:pStyle w:val="Sarakstarindkopa"/>
        <w:keepNext/>
        <w:numPr>
          <w:ilvl w:val="1"/>
          <w:numId w:val="6"/>
        </w:numPr>
        <w:jc w:val="both"/>
        <w:outlineLvl w:val="1"/>
        <w:rPr>
          <w:rFonts w:ascii="Times New Roman" w:eastAsia="SimSun" w:hAnsi="Times New Roman" w:cs="Times New Roman"/>
          <w:b/>
          <w:spacing w:val="1"/>
          <w:sz w:val="22"/>
          <w:szCs w:val="22"/>
        </w:rPr>
      </w:pPr>
      <w:r w:rsidRPr="00C0547A">
        <w:rPr>
          <w:rFonts w:ascii="Times New Roman" w:eastAsia="SimSun" w:hAnsi="Times New Roman" w:cs="Times New Roman"/>
          <w:b/>
          <w:spacing w:val="1"/>
          <w:sz w:val="22"/>
          <w:szCs w:val="22"/>
        </w:rPr>
        <w:t xml:space="preserve"> </w:t>
      </w:r>
      <w:r w:rsidR="00C0547A">
        <w:rPr>
          <w:rFonts w:ascii="Times New Roman" w:eastAsia="SimSun" w:hAnsi="Times New Roman" w:cs="Times New Roman"/>
          <w:b/>
          <w:spacing w:val="1"/>
          <w:sz w:val="22"/>
          <w:szCs w:val="22"/>
        </w:rPr>
        <w:t>K</w:t>
      </w:r>
      <w:r w:rsidRPr="00C0547A">
        <w:rPr>
          <w:rFonts w:ascii="Times New Roman" w:eastAsia="SimSun" w:hAnsi="Times New Roman" w:cs="Times New Roman"/>
          <w:b/>
          <w:spacing w:val="1"/>
          <w:sz w:val="22"/>
          <w:szCs w:val="22"/>
        </w:rPr>
        <w:t>valifikācijas prasības:</w:t>
      </w:r>
    </w:p>
    <w:p w14:paraId="2130F67E" w14:textId="74AF3157" w:rsidR="00222731" w:rsidRPr="00490995" w:rsidRDefault="00222731" w:rsidP="00490995">
      <w:pPr>
        <w:pStyle w:val="Sarakstarindkopa"/>
        <w:widowControl w:val="0"/>
        <w:numPr>
          <w:ilvl w:val="2"/>
          <w:numId w:val="22"/>
        </w:numPr>
        <w:suppressAutoHyphens/>
        <w:spacing w:after="0" w:line="240" w:lineRule="auto"/>
        <w:jc w:val="both"/>
        <w:rPr>
          <w:rFonts w:ascii="Times New Roman" w:eastAsia="SimSun" w:hAnsi="Times New Roman" w:cs="Times New Roman"/>
          <w:sz w:val="22"/>
          <w:szCs w:val="22"/>
          <w:shd w:val="clear" w:color="auto" w:fill="FFFF00"/>
        </w:rPr>
      </w:pPr>
      <w:r w:rsidRPr="00490995">
        <w:rPr>
          <w:rFonts w:ascii="Times New Roman" w:eastAsia="SimSun" w:hAnsi="Times New Roman" w:cs="Times New Roman"/>
          <w:sz w:val="22"/>
          <w:szCs w:val="22"/>
        </w:rPr>
        <w:t>Pretendents, personālsabiedrība un visi personālsabiedrības biedri (ja piedāvājumu iesniedz personālsabiedrība) vai visi personu apvienības dalībnieki (ja piedāvājumu iesniedz personu apvienība), kā arī apakšuzņēmēji (ja pretendents Pakalpojumā plāno piesaistīt apakšuzņēmējus) normatīvajos tiesību aktos noteiktajos gadījumos ir reģistrēti komercreģistrā vai līdzvērtīgā reģistrā ārvalstīs.</w:t>
      </w:r>
    </w:p>
    <w:p w14:paraId="6E6CF0B3" w14:textId="39EF4729" w:rsidR="00222731" w:rsidRPr="000B7311" w:rsidRDefault="007957CD" w:rsidP="000B7311">
      <w:pPr>
        <w:widowControl w:val="0"/>
        <w:suppressAutoHyphens/>
        <w:spacing w:after="0" w:line="240" w:lineRule="auto"/>
        <w:jc w:val="both"/>
        <w:rPr>
          <w:rFonts w:ascii="Times New Roman" w:eastAsia="SimSun" w:hAnsi="Times New Roman" w:cs="Times New Roman"/>
          <w:sz w:val="22"/>
          <w:szCs w:val="22"/>
          <w:shd w:val="clear" w:color="auto" w:fill="FFFF00"/>
        </w:rPr>
      </w:pPr>
      <w:r w:rsidRPr="000B7311">
        <w:rPr>
          <w:rFonts w:ascii="Times New Roman" w:eastAsia="SimSun" w:hAnsi="Times New Roman" w:cs="Times New Roman"/>
          <w:sz w:val="22"/>
          <w:szCs w:val="22"/>
        </w:rPr>
        <w:t xml:space="preserve">11.2.2. </w:t>
      </w:r>
      <w:r w:rsidR="00222731" w:rsidRPr="000B7311">
        <w:rPr>
          <w:rFonts w:ascii="Times New Roman" w:eastAsia="SimSun" w:hAnsi="Times New Roman" w:cs="Times New Roman"/>
          <w:sz w:val="22"/>
          <w:szCs w:val="22"/>
        </w:rPr>
        <w:t>Pretendents, personālsabiedrības biedrs, personu apvienības dalībnieks (ja piedāvājumu iesniedz personālsabiedrība vai personu apvienība) vai apakšuzņēmējs (ja pretendents Pakalpojumā plāno piesaistīt apakšuzņēmēju), kas nodrošinās Pakalpojumu:</w:t>
      </w:r>
    </w:p>
    <w:p w14:paraId="645AF451" w14:textId="77777777" w:rsidR="00222731" w:rsidRPr="007E695C" w:rsidRDefault="00222731" w:rsidP="00222731">
      <w:pPr>
        <w:widowControl w:val="0"/>
        <w:numPr>
          <w:ilvl w:val="0"/>
          <w:numId w:val="3"/>
        </w:numPr>
        <w:suppressAutoHyphens/>
        <w:spacing w:after="0" w:line="240" w:lineRule="auto"/>
        <w:ind w:left="646" w:hanging="363"/>
        <w:jc w:val="both"/>
        <w:rPr>
          <w:rFonts w:ascii="Times New Roman" w:eastAsia="SimSun" w:hAnsi="Times New Roman" w:cs="Times New Roman"/>
          <w:sz w:val="22"/>
          <w:szCs w:val="22"/>
          <w:shd w:val="clear" w:color="auto" w:fill="FFFF00"/>
        </w:rPr>
      </w:pPr>
      <w:r w:rsidRPr="007E695C">
        <w:rPr>
          <w:rFonts w:ascii="Times New Roman" w:eastAsia="SimSun" w:hAnsi="Times New Roman" w:cs="Times New Roman"/>
          <w:sz w:val="22"/>
          <w:szCs w:val="22"/>
        </w:rPr>
        <w:t>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 un</w:t>
      </w:r>
    </w:p>
    <w:p w14:paraId="105BB9D8" w14:textId="77777777" w:rsidR="00222731" w:rsidRPr="007E695C" w:rsidRDefault="00222731" w:rsidP="00222731">
      <w:pPr>
        <w:widowControl w:val="0"/>
        <w:numPr>
          <w:ilvl w:val="0"/>
          <w:numId w:val="3"/>
        </w:numPr>
        <w:suppressAutoHyphens/>
        <w:spacing w:after="0" w:line="240" w:lineRule="auto"/>
        <w:ind w:left="646" w:hanging="363"/>
        <w:jc w:val="both"/>
        <w:rPr>
          <w:rFonts w:ascii="Times New Roman" w:eastAsia="SimSun" w:hAnsi="Times New Roman" w:cs="Times New Roman"/>
          <w:sz w:val="22"/>
          <w:szCs w:val="22"/>
          <w:shd w:val="clear" w:color="auto" w:fill="FFFF00"/>
        </w:rPr>
      </w:pPr>
      <w:r w:rsidRPr="007E695C">
        <w:rPr>
          <w:rFonts w:ascii="Times New Roman" w:eastAsia="SimSun" w:hAnsi="Times New Roman" w:cs="Times New Roman"/>
          <w:sz w:val="22"/>
          <w:szCs w:val="22"/>
        </w:rPr>
        <w:t>gadījumā, ja ar pretendentu tiek noslēgts iepirkuma līgums, apņemas apdrošināt savu civiltiesisko atbildību atbilstoši iepirkuma nolikumā un līguma projektā noteiktajām prasībām.</w:t>
      </w:r>
    </w:p>
    <w:p w14:paraId="29F554F5" w14:textId="77777777" w:rsidR="00222731" w:rsidRPr="007E695C" w:rsidRDefault="00222731" w:rsidP="00222731">
      <w:pPr>
        <w:widowControl w:val="0"/>
        <w:suppressAutoHyphens/>
        <w:ind w:left="360"/>
        <w:jc w:val="both"/>
        <w:rPr>
          <w:rFonts w:ascii="Times New Roman" w:eastAsia="SimSun" w:hAnsi="Times New Roman" w:cs="Times New Roman"/>
          <w:sz w:val="22"/>
          <w:szCs w:val="22"/>
          <w:shd w:val="clear" w:color="auto" w:fill="FFFF00"/>
        </w:rPr>
      </w:pPr>
      <w:r w:rsidRPr="007E695C">
        <w:rPr>
          <w:rFonts w:ascii="Times New Roman" w:eastAsia="SimSun" w:hAnsi="Times New Roman" w:cs="Times New Roman"/>
          <w:sz w:val="22"/>
          <w:szCs w:val="22"/>
        </w:rPr>
        <w:t>Ja Pretendents, attiecībā, uz kuru pieņemts lēmums slēgt līgumu, ir personu grupa (apvienība), tad Pasūtītājs var pieprasīt pirms līguma slēgšanas, lai tā tiek izveidota par pilnsabiedrību, līguma noteikumu sekmīgai izpildei.</w:t>
      </w:r>
    </w:p>
    <w:p w14:paraId="43C90B67" w14:textId="77777777" w:rsidR="00222731" w:rsidRPr="007E695C" w:rsidRDefault="00222731" w:rsidP="00222731">
      <w:pPr>
        <w:keepNext/>
        <w:jc w:val="both"/>
        <w:outlineLvl w:val="1"/>
        <w:rPr>
          <w:rFonts w:ascii="Times New Roman" w:eastAsia="SimSun" w:hAnsi="Times New Roman" w:cs="Times New Roman"/>
          <w:b/>
          <w:spacing w:val="1"/>
          <w:sz w:val="22"/>
          <w:szCs w:val="22"/>
        </w:rPr>
      </w:pPr>
      <w:r w:rsidRPr="007E695C">
        <w:rPr>
          <w:rFonts w:ascii="Times New Roman" w:eastAsia="SimSun" w:hAnsi="Times New Roman" w:cs="Times New Roman"/>
          <w:b/>
          <w:spacing w:val="1"/>
          <w:sz w:val="22"/>
          <w:szCs w:val="22"/>
        </w:rPr>
        <w:t>11.3. Prasības attiecībā uz pretendenta tehniskajām un profesionālajām spējām:</w:t>
      </w:r>
    </w:p>
    <w:p w14:paraId="12C74470" w14:textId="77777777" w:rsidR="00222731" w:rsidRPr="007E695C" w:rsidRDefault="00222731" w:rsidP="00222731">
      <w:pPr>
        <w:keepNext/>
        <w:jc w:val="both"/>
        <w:outlineLvl w:val="1"/>
        <w:rPr>
          <w:rFonts w:ascii="Times New Roman" w:eastAsia="SimSun" w:hAnsi="Times New Roman" w:cs="Times New Roman"/>
          <w:spacing w:val="1"/>
          <w:sz w:val="22"/>
          <w:szCs w:val="22"/>
          <w:shd w:val="clear" w:color="auto" w:fill="FFFF00"/>
        </w:rPr>
      </w:pPr>
      <w:r w:rsidRPr="007E695C">
        <w:rPr>
          <w:rFonts w:ascii="Times New Roman" w:eastAsia="SimSun" w:hAnsi="Times New Roman" w:cs="Times New Roman"/>
          <w:spacing w:val="1"/>
          <w:sz w:val="22"/>
          <w:szCs w:val="22"/>
        </w:rPr>
        <w:t xml:space="preserve">11.3.1. Pretendentam iepriekšējo 3 (trīs) gadu laikā </w:t>
      </w:r>
      <w:r w:rsidRPr="007E695C">
        <w:rPr>
          <w:rFonts w:ascii="Times New Roman" w:eastAsia="SimSun" w:hAnsi="Times New Roman" w:cs="Times New Roman"/>
          <w:bCs/>
          <w:spacing w:val="1"/>
          <w:sz w:val="22"/>
          <w:szCs w:val="22"/>
        </w:rPr>
        <w:t>(</w:t>
      </w:r>
      <w:r w:rsidRPr="007E695C">
        <w:rPr>
          <w:rFonts w:ascii="Times New Roman" w:eastAsia="SimSun" w:hAnsi="Times New Roman" w:cs="Times New Roman"/>
          <w:spacing w:val="1"/>
          <w:sz w:val="22"/>
          <w:szCs w:val="22"/>
        </w:rPr>
        <w:t>2022.; 2023. un 2024.gadā</w:t>
      </w:r>
      <w:r w:rsidRPr="007E695C">
        <w:rPr>
          <w:rFonts w:ascii="Times New Roman" w:eastAsia="SimSun" w:hAnsi="Times New Roman" w:cs="Times New Roman"/>
          <w:bCs/>
          <w:spacing w:val="1"/>
          <w:sz w:val="22"/>
          <w:szCs w:val="22"/>
        </w:rPr>
        <w:t xml:space="preserve">) </w:t>
      </w:r>
      <w:r w:rsidRPr="007E695C">
        <w:rPr>
          <w:rFonts w:ascii="Times New Roman" w:eastAsia="SimSun" w:hAnsi="Times New Roman" w:cs="Times New Roman"/>
          <w:spacing w:val="1"/>
          <w:sz w:val="22"/>
          <w:szCs w:val="22"/>
        </w:rPr>
        <w:t xml:space="preserve">ir pieredze </w:t>
      </w:r>
      <w:r w:rsidRPr="007E695C">
        <w:rPr>
          <w:rFonts w:ascii="Times New Roman" w:eastAsia="SimSun" w:hAnsi="Times New Roman" w:cs="Times New Roman"/>
          <w:bCs/>
          <w:spacing w:val="1"/>
          <w:sz w:val="22"/>
          <w:szCs w:val="22"/>
        </w:rPr>
        <w:t>inženierkomunikāciju</w:t>
      </w:r>
      <w:r w:rsidRPr="007E695C">
        <w:rPr>
          <w:rFonts w:ascii="Times New Roman" w:eastAsia="SimSun" w:hAnsi="Times New Roman" w:cs="Times New Roman"/>
          <w:b/>
          <w:spacing w:val="1"/>
          <w:sz w:val="22"/>
          <w:szCs w:val="22"/>
        </w:rPr>
        <w:t xml:space="preserve"> </w:t>
      </w:r>
      <w:r w:rsidRPr="007E695C">
        <w:rPr>
          <w:rFonts w:ascii="Times New Roman" w:eastAsia="SimSun" w:hAnsi="Times New Roman" w:cs="Times New Roman"/>
          <w:spacing w:val="1"/>
          <w:sz w:val="22"/>
          <w:szCs w:val="22"/>
        </w:rPr>
        <w:t>darbu veikšanā, kuri ir pabeigti un to apliecina darbu pieņemšanas – nodošanas akts.  Iepriekšējo 3 (trīs) gadu ietvaros pabeigto inženierkomunikāciju darbu apjoms finansiālā izteiksmē ir vismaz 20 000 EUR (bez PVN).</w:t>
      </w:r>
    </w:p>
    <w:p w14:paraId="01994440" w14:textId="77777777" w:rsidR="00222731" w:rsidRPr="007E695C" w:rsidRDefault="00222731" w:rsidP="00222731">
      <w:pPr>
        <w:keepNext/>
        <w:jc w:val="both"/>
        <w:outlineLvl w:val="1"/>
        <w:rPr>
          <w:rFonts w:ascii="Times New Roman" w:eastAsia="SimSun" w:hAnsi="Times New Roman" w:cs="Times New Roman"/>
          <w:spacing w:val="1"/>
          <w:sz w:val="22"/>
          <w:szCs w:val="22"/>
          <w:shd w:val="clear" w:color="auto" w:fill="FFFF00"/>
        </w:rPr>
      </w:pPr>
      <w:r w:rsidRPr="007E695C">
        <w:rPr>
          <w:rFonts w:ascii="Times New Roman" w:eastAsia="SimSun" w:hAnsi="Times New Roman" w:cs="Times New Roman"/>
          <w:spacing w:val="1"/>
          <w:sz w:val="22"/>
          <w:szCs w:val="22"/>
        </w:rPr>
        <w:t>11.3.2. Par veiktajiem darbiem Pretendents pēc izvēles pievieno nodošanas – pieņemšanas aktu/us vai Pasūtītāja atsauksmi/es (norādīts objekta nosaukums, līguma izpildes laiks, kontaktpersona, tālruņa numurs). Pretendentam papildus jāaizpilda 2.pielikums.</w:t>
      </w:r>
    </w:p>
    <w:p w14:paraId="6FDBEA45" w14:textId="77777777" w:rsidR="00222731" w:rsidRPr="007E695C" w:rsidRDefault="00222731" w:rsidP="00222731">
      <w:pPr>
        <w:keepNext/>
        <w:jc w:val="both"/>
        <w:outlineLvl w:val="1"/>
        <w:rPr>
          <w:rFonts w:ascii="Times New Roman" w:eastAsia="SimSun" w:hAnsi="Times New Roman" w:cs="Times New Roman"/>
          <w:spacing w:val="1"/>
          <w:sz w:val="22"/>
          <w:szCs w:val="22"/>
          <w:shd w:val="clear" w:color="auto" w:fill="FFFF00"/>
        </w:rPr>
      </w:pPr>
      <w:r w:rsidRPr="007E695C">
        <w:rPr>
          <w:rFonts w:ascii="Times New Roman" w:eastAsia="SimSun" w:hAnsi="Times New Roman" w:cs="Times New Roman"/>
          <w:spacing w:val="1"/>
          <w:sz w:val="22"/>
          <w:szCs w:val="22"/>
        </w:rPr>
        <w:t xml:space="preserve">11.3.3. Pretendents nodrošina kvalificētu personālu, kas ir sertificēts atbilstoši normatīvo aktu prasībām un kas nodrošina Tehniskās specifikācijas uzdevumu izpildi, t.sk. Pretendents nodrošina vismaz šādu speciālistu komandu: </w:t>
      </w:r>
    </w:p>
    <w:p w14:paraId="62B73A8C" w14:textId="77777777" w:rsidR="00222731" w:rsidRPr="007E695C" w:rsidRDefault="00222731" w:rsidP="00222731">
      <w:pPr>
        <w:widowControl w:val="0"/>
        <w:tabs>
          <w:tab w:val="left" w:pos="426"/>
        </w:tabs>
        <w:suppressAutoHyphens/>
        <w:spacing w:after="0" w:line="240" w:lineRule="auto"/>
        <w:jc w:val="both"/>
        <w:rPr>
          <w:rFonts w:ascii="Times New Roman" w:eastAsia="SimSun" w:hAnsi="Times New Roman" w:cs="Times New Roman"/>
          <w:b/>
          <w:sz w:val="22"/>
          <w:szCs w:val="22"/>
        </w:rPr>
      </w:pPr>
      <w:r w:rsidRPr="007E695C">
        <w:rPr>
          <w:rFonts w:ascii="Times New Roman" w:eastAsia="SimSun" w:hAnsi="Times New Roman" w:cs="Times New Roman"/>
          <w:b/>
          <w:sz w:val="22"/>
          <w:szCs w:val="22"/>
        </w:rPr>
        <w:t>11.4.  Atbildīgo būvdarbu vadītāju, kurš atbilst šādām prasībām:</w:t>
      </w:r>
    </w:p>
    <w:p w14:paraId="2A4DFE61" w14:textId="77777777" w:rsidR="00222731" w:rsidRPr="007E695C" w:rsidRDefault="00222731" w:rsidP="00222731">
      <w:pPr>
        <w:widowControl w:val="0"/>
        <w:tabs>
          <w:tab w:val="left" w:pos="426"/>
        </w:tabs>
        <w:suppressAutoHyphens/>
        <w:spacing w:after="0" w:line="240" w:lineRule="auto"/>
        <w:jc w:val="both"/>
        <w:rPr>
          <w:rFonts w:ascii="Times New Roman" w:eastAsia="SimSun" w:hAnsi="Times New Roman" w:cs="Times New Roman"/>
          <w:sz w:val="22"/>
          <w:szCs w:val="22"/>
          <w:shd w:val="clear" w:color="auto" w:fill="FFFF00"/>
        </w:rPr>
      </w:pPr>
    </w:p>
    <w:p w14:paraId="0D2489D6" w14:textId="5AEB8416" w:rsidR="00222731" w:rsidRPr="007E695C" w:rsidRDefault="00222731" w:rsidP="00222731">
      <w:pPr>
        <w:widowControl w:val="0"/>
        <w:tabs>
          <w:tab w:val="left" w:pos="426"/>
        </w:tabs>
        <w:suppressAutoHyphen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11.4.1.</w:t>
      </w:r>
      <w:r w:rsidR="002D68B3">
        <w:rPr>
          <w:rFonts w:ascii="Times New Roman" w:eastAsia="SimSun" w:hAnsi="Times New Roman" w:cs="Times New Roman"/>
          <w:sz w:val="22"/>
          <w:szCs w:val="22"/>
        </w:rPr>
        <w:t xml:space="preserve"> </w:t>
      </w:r>
      <w:r w:rsidRPr="007E695C">
        <w:rPr>
          <w:rFonts w:ascii="Times New Roman" w:eastAsia="SimSun" w:hAnsi="Times New Roman" w:cs="Times New Roman"/>
          <w:sz w:val="22"/>
          <w:szCs w:val="22"/>
        </w:rPr>
        <w:t>Ir ieguvis sertifikāciju atbilstoši LR normatīvajos aktos noteiktajam, būvniecības jomā būvdarbu vadīšanā.</w:t>
      </w:r>
    </w:p>
    <w:p w14:paraId="4DC88BDE" w14:textId="77777777" w:rsidR="00222731" w:rsidRDefault="00222731" w:rsidP="00222731">
      <w:pPr>
        <w:widowControl w:val="0"/>
        <w:tabs>
          <w:tab w:val="left" w:pos="426"/>
        </w:tabs>
        <w:suppressAutoHyphens/>
        <w:spacing w:after="0" w:line="240" w:lineRule="auto"/>
        <w:jc w:val="both"/>
        <w:rPr>
          <w:rFonts w:ascii="Times New Roman" w:hAnsi="Times New Roman" w:cs="Times New Roman"/>
          <w:bCs/>
          <w:kern w:val="22"/>
          <w:sz w:val="22"/>
          <w:szCs w:val="22"/>
          <w:lang w:eastAsia="ar-SA"/>
        </w:rPr>
      </w:pPr>
      <w:r w:rsidRPr="007E695C">
        <w:rPr>
          <w:rFonts w:ascii="Times New Roman" w:eastAsia="SimSun" w:hAnsi="Times New Roman" w:cs="Times New Roman"/>
          <w:sz w:val="22"/>
          <w:szCs w:val="22"/>
        </w:rPr>
        <w:lastRenderedPageBreak/>
        <w:t xml:space="preserve">11.4.2. </w:t>
      </w:r>
      <w:r w:rsidRPr="007E695C">
        <w:rPr>
          <w:rFonts w:ascii="Times New Roman" w:hAnsi="Times New Roman" w:cs="Times New Roman"/>
          <w:kern w:val="22"/>
          <w:sz w:val="22"/>
          <w:szCs w:val="22"/>
          <w:lang w:eastAsia="ar-SA"/>
        </w:rPr>
        <w:t xml:space="preserve">Ārvalstu </w:t>
      </w:r>
      <w:r w:rsidRPr="007E695C">
        <w:rPr>
          <w:rFonts w:ascii="Times New Roman" w:hAnsi="Times New Roman" w:cs="Times New Roman"/>
          <w:i/>
          <w:kern w:val="22"/>
          <w:sz w:val="22"/>
          <w:szCs w:val="22"/>
          <w:lang w:eastAsia="ar-SA"/>
        </w:rPr>
        <w:t>būvdarbu vadītājs</w:t>
      </w:r>
      <w:r w:rsidRPr="007E695C">
        <w:rPr>
          <w:rFonts w:ascii="Times New Roman" w:hAnsi="Times New Roman" w:cs="Times New Roman"/>
          <w:kern w:val="22"/>
          <w:sz w:val="22"/>
          <w:szCs w:val="22"/>
          <w:lang w:eastAsia="ar-SA"/>
        </w:rPr>
        <w:t xml:space="preserve"> atbilst izglītības un profesionālās kvalifikācijas prasībām attiecīgas profesionālās darbības veikšanai Latvijas Republikā un gadījumā, ja ar Pretendentu tiks noslēgts </w:t>
      </w:r>
      <w:r w:rsidRPr="007E695C">
        <w:rPr>
          <w:rFonts w:ascii="Times New Roman" w:hAnsi="Times New Roman" w:cs="Times New Roman"/>
          <w:bCs/>
          <w:kern w:val="22"/>
          <w:sz w:val="22"/>
          <w:szCs w:val="22"/>
          <w:lang w:eastAsia="ar-SA"/>
        </w:rPr>
        <w:t xml:space="preserve">iepirkuma līgums, līdz Būvniecības uzsākšanai </w:t>
      </w:r>
      <w:r w:rsidRPr="007E695C">
        <w:rPr>
          <w:rFonts w:ascii="Times New Roman" w:hAnsi="Times New Roman" w:cs="Times New Roman"/>
          <w:i/>
          <w:kern w:val="22"/>
          <w:sz w:val="22"/>
          <w:szCs w:val="22"/>
          <w:lang w:eastAsia="ar-SA"/>
        </w:rPr>
        <w:t>būvdarbu vadītājs</w:t>
      </w:r>
      <w:r w:rsidRPr="007E695C">
        <w:rPr>
          <w:rFonts w:ascii="Times New Roman" w:hAnsi="Times New Roman" w:cs="Times New Roman"/>
          <w:kern w:val="22"/>
          <w:sz w:val="22"/>
          <w:szCs w:val="22"/>
          <w:lang w:eastAsia="ar-SA"/>
        </w:rPr>
        <w:t xml:space="preserve"> </w:t>
      </w:r>
      <w:r w:rsidRPr="007E695C">
        <w:rPr>
          <w:rFonts w:ascii="Times New Roman" w:hAnsi="Times New Roman" w:cs="Times New Roman"/>
          <w:bCs/>
          <w:kern w:val="22"/>
          <w:sz w:val="22"/>
          <w:szCs w:val="22"/>
          <w:lang w:eastAsia="ar-SA"/>
        </w:rPr>
        <w:t>iegūs profesionālās kvalifikācijas atzīšanas apliecību Latvijas Republikā, vai reģistrēsies attiecīgajā profesiju reģistrā Latvijas Republikā saskaņā ar likumu „Par reglamentētajām profesijām un profesionālās kvalifikācijas atzīšanu”.</w:t>
      </w:r>
    </w:p>
    <w:p w14:paraId="21AA952C" w14:textId="77777777" w:rsidR="00222731" w:rsidRPr="007E695C" w:rsidRDefault="00222731" w:rsidP="00222731">
      <w:pPr>
        <w:widowControl w:val="0"/>
        <w:tabs>
          <w:tab w:val="left" w:pos="426"/>
        </w:tabs>
        <w:suppressAutoHyphens/>
        <w:spacing w:after="0" w:line="240" w:lineRule="auto"/>
        <w:jc w:val="both"/>
        <w:rPr>
          <w:rFonts w:ascii="Times New Roman" w:hAnsi="Times New Roman" w:cs="Times New Roman"/>
          <w:bCs/>
          <w:kern w:val="22"/>
          <w:sz w:val="22"/>
          <w:szCs w:val="22"/>
          <w:lang w:eastAsia="ar-SA"/>
        </w:rPr>
      </w:pPr>
    </w:p>
    <w:p w14:paraId="28298470" w14:textId="77777777" w:rsidR="00222731" w:rsidRPr="007E695C" w:rsidRDefault="00222731" w:rsidP="00222731">
      <w:pPr>
        <w:tabs>
          <w:tab w:val="left" w:pos="0"/>
        </w:tabs>
        <w:suppressAutoHyphens/>
        <w:jc w:val="both"/>
        <w:rPr>
          <w:rFonts w:ascii="Times New Roman" w:eastAsia="SimSun" w:hAnsi="Times New Roman" w:cs="Times New Roman"/>
          <w:b/>
          <w:sz w:val="22"/>
          <w:szCs w:val="22"/>
        </w:rPr>
      </w:pPr>
      <w:r w:rsidRPr="007E695C">
        <w:rPr>
          <w:rFonts w:ascii="Times New Roman" w:eastAsia="SimSun" w:hAnsi="Times New Roman" w:cs="Times New Roman"/>
          <w:b/>
          <w:sz w:val="22"/>
          <w:szCs w:val="22"/>
        </w:rPr>
        <w:t>11.5.  Darba aizsardzības koordinators, kurš atbilst šādām prasībām</w:t>
      </w:r>
    </w:p>
    <w:p w14:paraId="5BCA9327" w14:textId="77777777" w:rsidR="00222731" w:rsidRPr="007E695C" w:rsidRDefault="00222731" w:rsidP="00222731">
      <w:pPr>
        <w:tabs>
          <w:tab w:val="left" w:pos="426"/>
          <w:tab w:val="left" w:pos="709"/>
          <w:tab w:val="left" w:pos="851"/>
        </w:tabs>
        <w:suppressAutoHyphens/>
        <w:jc w:val="both"/>
        <w:rPr>
          <w:rFonts w:ascii="Times New Roman" w:hAnsi="Times New Roman" w:cs="Times New Roman"/>
          <w:kern w:val="22"/>
          <w:sz w:val="22"/>
          <w:szCs w:val="22"/>
          <w:lang w:eastAsia="ar-SA"/>
        </w:rPr>
      </w:pPr>
      <w:r w:rsidRPr="007E695C">
        <w:rPr>
          <w:rFonts w:ascii="Times New Roman" w:hAnsi="Times New Roman" w:cs="Times New Roman"/>
          <w:kern w:val="22"/>
          <w:sz w:val="22"/>
          <w:szCs w:val="22"/>
          <w:lang w:eastAsia="ar-SA"/>
        </w:rPr>
        <w:t xml:space="preserve">11.5.1. Izglītība atbilstoši Ministru kabineta 2003. gada 25. februāra noteikumiem Nr.92 „Darba aizsardzības prasības, veicot būvdarbus”. </w:t>
      </w:r>
    </w:p>
    <w:p w14:paraId="057C308A" w14:textId="77777777" w:rsidR="00222731" w:rsidRPr="007E695C" w:rsidRDefault="00222731" w:rsidP="00222731">
      <w:pPr>
        <w:keepNext/>
        <w:jc w:val="both"/>
        <w:outlineLvl w:val="1"/>
        <w:rPr>
          <w:rFonts w:ascii="Times New Roman" w:eastAsia="SimSun" w:hAnsi="Times New Roman" w:cs="Times New Roman"/>
          <w:b/>
          <w:spacing w:val="1"/>
          <w:sz w:val="22"/>
          <w:szCs w:val="22"/>
        </w:rPr>
      </w:pPr>
      <w:r w:rsidRPr="007E695C">
        <w:rPr>
          <w:rFonts w:ascii="Times New Roman" w:eastAsia="SimSun" w:hAnsi="Times New Roman" w:cs="Times New Roman"/>
          <w:b/>
          <w:bCs/>
          <w:spacing w:val="1"/>
          <w:sz w:val="22"/>
          <w:szCs w:val="22"/>
        </w:rPr>
        <w:t>11.6.</w:t>
      </w:r>
      <w:r w:rsidRPr="007E695C">
        <w:rPr>
          <w:rFonts w:ascii="Times New Roman" w:eastAsia="SimSun" w:hAnsi="Times New Roman" w:cs="Times New Roman"/>
          <w:spacing w:val="1"/>
          <w:sz w:val="22"/>
          <w:szCs w:val="22"/>
        </w:rPr>
        <w:t xml:space="preserve"> </w:t>
      </w:r>
      <w:r w:rsidRPr="007E695C">
        <w:rPr>
          <w:rFonts w:ascii="Times New Roman" w:eastAsia="SimSun" w:hAnsi="Times New Roman" w:cs="Times New Roman"/>
          <w:b/>
          <w:bCs/>
          <w:spacing w:val="1"/>
          <w:sz w:val="22"/>
          <w:szCs w:val="22"/>
        </w:rPr>
        <w:t>Garantijas</w:t>
      </w:r>
      <w:r w:rsidRPr="007E695C">
        <w:rPr>
          <w:rFonts w:ascii="Times New Roman" w:eastAsia="SimSun" w:hAnsi="Times New Roman" w:cs="Times New Roman"/>
          <w:b/>
          <w:spacing w:val="1"/>
          <w:sz w:val="22"/>
          <w:szCs w:val="22"/>
        </w:rPr>
        <w:t xml:space="preserve"> un apdrošināšana</w:t>
      </w:r>
    </w:p>
    <w:p w14:paraId="085ECACB" w14:textId="77777777" w:rsidR="00222731" w:rsidRPr="007E695C" w:rsidRDefault="00222731" w:rsidP="00222731">
      <w:pPr>
        <w:keepNext/>
        <w:jc w:val="both"/>
        <w:outlineLvl w:val="1"/>
        <w:rPr>
          <w:rFonts w:ascii="Times New Roman" w:eastAsia="SimSun" w:hAnsi="Times New Roman" w:cs="Times New Roman"/>
          <w:spacing w:val="1"/>
          <w:sz w:val="22"/>
          <w:szCs w:val="22"/>
        </w:rPr>
      </w:pPr>
      <w:r w:rsidRPr="007E695C">
        <w:rPr>
          <w:rFonts w:ascii="Times New Roman" w:eastAsia="SimSun" w:hAnsi="Times New Roman" w:cs="Times New Roman"/>
          <w:bCs/>
          <w:spacing w:val="1"/>
          <w:sz w:val="22"/>
          <w:szCs w:val="22"/>
        </w:rPr>
        <w:t>11.6.1.</w:t>
      </w:r>
      <w:r w:rsidRPr="007E695C">
        <w:rPr>
          <w:rFonts w:ascii="Times New Roman" w:eastAsia="SimSun" w:hAnsi="Times New Roman" w:cs="Times New Roman"/>
          <w:b/>
          <w:spacing w:val="1"/>
          <w:sz w:val="22"/>
          <w:szCs w:val="22"/>
        </w:rPr>
        <w:t xml:space="preserve"> </w:t>
      </w:r>
      <w:r w:rsidRPr="007E695C">
        <w:rPr>
          <w:rFonts w:ascii="Times New Roman" w:eastAsia="SimSun" w:hAnsi="Times New Roman" w:cs="Times New Roman"/>
          <w:spacing w:val="1"/>
          <w:sz w:val="22"/>
          <w:szCs w:val="22"/>
        </w:rPr>
        <w:t>Pretendents nodrošina izmantotajiem materiāliem garantijas termiņu vismaz 60 mēnešus un veiktajiem darbiem – vismaz 60 mēnešus. Abi garantijas termiņi no pieņemšanas – nodošanas akta parakstīšanas dienas.</w:t>
      </w:r>
    </w:p>
    <w:p w14:paraId="37968B1D" w14:textId="77777777" w:rsidR="00222731" w:rsidRPr="007E695C" w:rsidRDefault="00222731" w:rsidP="00222731">
      <w:pPr>
        <w:tabs>
          <w:tab w:val="left" w:pos="0"/>
          <w:tab w:val="left" w:pos="142"/>
          <w:tab w:val="left" w:pos="851"/>
        </w:tabs>
        <w:suppressAutoHyphens/>
        <w:rPr>
          <w:rFonts w:ascii="Times New Roman" w:hAnsi="Times New Roman" w:cs="Times New Roman"/>
          <w:kern w:val="22"/>
          <w:sz w:val="22"/>
          <w:szCs w:val="22"/>
          <w:lang w:eastAsia="ar-SA"/>
        </w:rPr>
      </w:pPr>
      <w:r w:rsidRPr="007E695C">
        <w:rPr>
          <w:rFonts w:ascii="Times New Roman" w:hAnsi="Times New Roman" w:cs="Times New Roman"/>
          <w:kern w:val="22"/>
          <w:sz w:val="22"/>
          <w:szCs w:val="22"/>
          <w:lang w:eastAsia="ar-SA"/>
        </w:rPr>
        <w:t>11.6.2. Pretendentam jāgarantē, ka iesniegs Pasūtītājam visas apdrošināšanas atbilstoši  normatīvos aktos noteiktajiem nosacījumiem (Ministru kabineta 19.08.2014. notikumi Nr.502 “Noteikumi par būvspeciālistu un būvdarbu veicēja civiltiesiskās atbilstības obligāto apdrošināšanu”) un jāiesniedz Apdrošināšanas apliecinājums (nolikuma 4.pielikums). Apdrošinājuma līgums jāuztur spēkā visu būvdarbu un garantijas laiku.</w:t>
      </w:r>
    </w:p>
    <w:p w14:paraId="2563A84F" w14:textId="77777777" w:rsidR="00222731" w:rsidRPr="007E695C" w:rsidRDefault="00222731" w:rsidP="00222731">
      <w:pPr>
        <w:numPr>
          <w:ilvl w:val="2"/>
          <w:numId w:val="0"/>
        </w:numPr>
        <w:tabs>
          <w:tab w:val="left" w:pos="426"/>
          <w:tab w:val="left" w:pos="993"/>
          <w:tab w:val="num" w:pos="1571"/>
        </w:tabs>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 xml:space="preserve">11.6.3. Piegādātājs apdrošina savu profesionālo civiltiesisko atbildību saistībā ar Darbu veikšanu Objektā par kopējo apdrošinājuma summu ne mazāku par 10% (desmit procentiem) no noteiktās Iepirkuma līguma summas, atbilstoši Latvijas Republikā spēkā esošo ārējo normatīvo aktu prasībām. Piegādātājs apņemas apdrošināšanas sabiedrību un apdrošināšanas polises noteikumus iepriekš rakstveidā saskaņot ar Pasūtītāju. </w:t>
      </w:r>
    </w:p>
    <w:p w14:paraId="7B3CB131" w14:textId="77777777" w:rsidR="00222731" w:rsidRPr="007E695C" w:rsidRDefault="00222731" w:rsidP="00222731">
      <w:pPr>
        <w:numPr>
          <w:ilvl w:val="2"/>
          <w:numId w:val="0"/>
        </w:numPr>
        <w:tabs>
          <w:tab w:val="left" w:pos="993"/>
          <w:tab w:val="num" w:pos="1571"/>
        </w:tabs>
        <w:suppressAutoHyphens/>
        <w:overflowPunct w:val="0"/>
        <w:autoSpaceDE w:val="0"/>
        <w:autoSpaceDN w:val="0"/>
        <w:adjustRightInd w:val="0"/>
        <w:spacing w:after="0" w:line="240" w:lineRule="auto"/>
        <w:ind w:right="38"/>
        <w:jc w:val="both"/>
        <w:textAlignment w:val="baseline"/>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11.6.4. Piegādātājam ir pienākums uzturēt spēkā visas Iepirkuma līguma izpildei nepieciešamās garantijas, atļaujas, licences un sertifikātus visā Iepirkuma līguma darbības laikā.</w:t>
      </w:r>
    </w:p>
    <w:p w14:paraId="6789D88B" w14:textId="56A19491" w:rsidR="002477D8" w:rsidRPr="002477D8" w:rsidRDefault="00AA6B46" w:rsidP="002477D8">
      <w:pPr>
        <w:pStyle w:val="Sarakstarindkopa"/>
        <w:rPr>
          <w:rFonts w:ascii="Times New Roman" w:hAnsi="Times New Roman" w:cs="Times New Roman"/>
        </w:rPr>
      </w:pPr>
      <w:bookmarkStart w:id="22" w:name="_Toc387721889"/>
      <w:bookmarkStart w:id="23" w:name="_Toc405946943"/>
      <w:r w:rsidRPr="002477D8">
        <w:rPr>
          <w:rFonts w:ascii="Times New Roman" w:hAnsi="Times New Roman" w:cs="Times New Roman"/>
        </w:rPr>
        <w:t>12</w:t>
      </w:r>
      <w:r w:rsidR="002477D8" w:rsidRPr="002477D8">
        <w:rPr>
          <w:rFonts w:ascii="Times New Roman" w:hAnsi="Times New Roman" w:cs="Times New Roman"/>
        </w:rPr>
        <w:t xml:space="preserve">. </w:t>
      </w:r>
      <w:r w:rsidR="00222731" w:rsidRPr="002477D8">
        <w:rPr>
          <w:rFonts w:ascii="Times New Roman" w:hAnsi="Times New Roman" w:cs="Times New Roman"/>
        </w:rPr>
        <w:t>Pretendentu atlases dokumenti:</w:t>
      </w:r>
    </w:p>
    <w:p w14:paraId="2BA2335E" w14:textId="77777777" w:rsidR="009E4EF6" w:rsidRPr="009E4EF6" w:rsidRDefault="009E4EF6" w:rsidP="009E4EF6">
      <w:pPr>
        <w:pStyle w:val="Sarakstarindkopa"/>
        <w:spacing w:after="0" w:line="240" w:lineRule="auto"/>
        <w:ind w:left="600"/>
        <w:jc w:val="both"/>
        <w:rPr>
          <w:rFonts w:ascii="Times New Roman" w:eastAsia="SimSun" w:hAnsi="Times New Roman" w:cs="Times New Roman"/>
          <w:sz w:val="22"/>
          <w:szCs w:val="22"/>
        </w:rPr>
      </w:pPr>
    </w:p>
    <w:p w14:paraId="16C0C9F1" w14:textId="67C20D55" w:rsidR="00222731" w:rsidRPr="002477D8" w:rsidRDefault="00222731" w:rsidP="002477D8">
      <w:pPr>
        <w:pStyle w:val="Sarakstarindkopa"/>
        <w:numPr>
          <w:ilvl w:val="1"/>
          <w:numId w:val="21"/>
        </w:numPr>
        <w:spacing w:after="0" w:line="240" w:lineRule="auto"/>
        <w:jc w:val="both"/>
        <w:rPr>
          <w:rFonts w:ascii="Times New Roman" w:eastAsia="Lucida Sans Unicode" w:hAnsi="Times New Roman" w:cs="Times New Roman"/>
          <w:b/>
          <w:kern w:val="1"/>
          <w:sz w:val="22"/>
          <w:szCs w:val="22"/>
        </w:rPr>
      </w:pPr>
      <w:r w:rsidRPr="002477D8">
        <w:rPr>
          <w:rFonts w:ascii="Times New Roman" w:eastAsia="Lucida Sans Unicode" w:hAnsi="Times New Roman" w:cs="Times New Roman"/>
          <w:b/>
          <w:kern w:val="1"/>
          <w:sz w:val="22"/>
          <w:szCs w:val="22"/>
        </w:rPr>
        <w:t>Iesniedzamie dokumenti</w:t>
      </w:r>
      <w:r w:rsidRPr="002477D8">
        <w:rPr>
          <w:rFonts w:ascii="Times New Roman" w:eastAsia="Lucida Sans Unicode" w:hAnsi="Times New Roman" w:cs="Times New Roman"/>
          <w:kern w:val="1"/>
          <w:sz w:val="22"/>
          <w:szCs w:val="22"/>
        </w:rPr>
        <w:t xml:space="preserve"> Pretendenta piedāvājumā kārtojami tādā secībā, kādā tie ir uzskaitīti 10.nodaļā.</w:t>
      </w:r>
    </w:p>
    <w:p w14:paraId="7D0FF26C" w14:textId="77777777" w:rsidR="00222731" w:rsidRPr="007E695C" w:rsidRDefault="00222731" w:rsidP="002477D8">
      <w:pPr>
        <w:numPr>
          <w:ilvl w:val="1"/>
          <w:numId w:val="21"/>
        </w:numPr>
        <w:tabs>
          <w:tab w:val="left" w:pos="480"/>
        </w:tabs>
        <w:spacing w:after="0" w:line="240" w:lineRule="auto"/>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 xml:space="preserve"> </w:t>
      </w:r>
      <w:r w:rsidRPr="007E695C">
        <w:rPr>
          <w:rFonts w:ascii="Times New Roman" w:eastAsia="Lucida Sans Unicode" w:hAnsi="Times New Roman" w:cs="Times New Roman"/>
          <w:b/>
          <w:kern w:val="1"/>
          <w:sz w:val="22"/>
          <w:szCs w:val="22"/>
        </w:rPr>
        <w:t>Pretendenta atlases dokumenti:</w:t>
      </w:r>
    </w:p>
    <w:p w14:paraId="67D40B33" w14:textId="77777777" w:rsidR="00222731" w:rsidRPr="007E695C" w:rsidRDefault="00222731" w:rsidP="00222731">
      <w:pPr>
        <w:tabs>
          <w:tab w:val="left" w:pos="851"/>
        </w:tabs>
        <w:spacing w:after="0" w:line="240" w:lineRule="auto"/>
        <w:jc w:val="both"/>
        <w:rPr>
          <w:rFonts w:ascii="Times New Roman" w:eastAsia="Lucida Sans Unicode" w:hAnsi="Times New Roman" w:cs="Times New Roman"/>
          <w:b/>
          <w:kern w:val="1"/>
          <w:sz w:val="22"/>
          <w:szCs w:val="22"/>
        </w:rPr>
      </w:pPr>
      <w:r w:rsidRPr="007E695C">
        <w:rPr>
          <w:rFonts w:ascii="Times New Roman" w:eastAsia="Lucida Sans Unicode" w:hAnsi="Times New Roman" w:cs="Times New Roman"/>
          <w:kern w:val="1"/>
          <w:sz w:val="22"/>
          <w:szCs w:val="22"/>
        </w:rPr>
        <w:t>12.2.1. Pretendenta pieteikums dalībai iepirkumā un finanšu piedāvājums, kurš sagatavots atbilstoši nolikuma veidnei (1.pielikums).</w:t>
      </w:r>
    </w:p>
    <w:p w14:paraId="4CBE8801" w14:textId="1ED165EC" w:rsidR="00222731" w:rsidRPr="007E695C" w:rsidRDefault="00222731" w:rsidP="00222731">
      <w:pPr>
        <w:tabs>
          <w:tab w:val="left" w:pos="851"/>
        </w:tabs>
        <w:spacing w:after="0" w:line="240" w:lineRule="auto"/>
        <w:jc w:val="both"/>
        <w:rPr>
          <w:rFonts w:ascii="Times New Roman" w:eastAsia="Lucida Sans Unicode" w:hAnsi="Times New Roman" w:cs="Times New Roman"/>
          <w:b/>
          <w:kern w:val="1"/>
          <w:sz w:val="22"/>
          <w:szCs w:val="22"/>
        </w:rPr>
      </w:pPr>
      <w:r w:rsidRPr="007E695C">
        <w:rPr>
          <w:rFonts w:ascii="Times New Roman" w:eastAsia="Lucida Sans Unicode" w:hAnsi="Times New Roman" w:cs="Times New Roman"/>
          <w:kern w:val="1"/>
          <w:sz w:val="22"/>
          <w:szCs w:val="22"/>
        </w:rPr>
        <w:t>12.2.2.</w:t>
      </w:r>
      <w:r w:rsidR="00A9457D">
        <w:rPr>
          <w:rFonts w:ascii="Times New Roman" w:eastAsia="Lucida Sans Unicode" w:hAnsi="Times New Roman" w:cs="Times New Roman"/>
          <w:kern w:val="1"/>
          <w:sz w:val="22"/>
          <w:szCs w:val="22"/>
        </w:rPr>
        <w:t xml:space="preserve"> </w:t>
      </w:r>
      <w:r w:rsidRPr="007E695C">
        <w:rPr>
          <w:rFonts w:ascii="Times New Roman" w:eastAsia="Lucida Sans Unicode" w:hAnsi="Times New Roman" w:cs="Times New Roman"/>
          <w:kern w:val="1"/>
          <w:sz w:val="22"/>
          <w:szCs w:val="22"/>
        </w:rPr>
        <w:t>Ja piedāvājumu iesniedz piegādātāju apvienība vai personālsabiedrība (pilnsabiedrība vai komandītsabiedrība) nolikuma 1.pielikumā „Pieteikums dalībai Iepirkumā un Finanšu piedāvājums” norādot visus apvienības dalībniekus. Pretendenta piedāvājumam jāpievieno visu apvienības dalībnieku parakstīta vienošanās (apstiprināta kopija), kas sagatavota atbilstoši šī punkta nosacījumiem:</w:t>
      </w:r>
    </w:p>
    <w:p w14:paraId="44747E75" w14:textId="77777777" w:rsidR="00222731" w:rsidRPr="007E695C" w:rsidRDefault="00222731" w:rsidP="00222731">
      <w:pPr>
        <w:numPr>
          <w:ilvl w:val="0"/>
          <w:numId w:val="4"/>
        </w:numPr>
        <w:tabs>
          <w:tab w:val="left" w:pos="567"/>
        </w:tab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ja piedāvājumu iesniedz piegādātāju apvienība vienošanās tekstā iekļauj:</w:t>
      </w:r>
    </w:p>
    <w:p w14:paraId="44241E27" w14:textId="77777777" w:rsidR="00222731" w:rsidRPr="007E695C" w:rsidRDefault="00222731" w:rsidP="00222731">
      <w:pPr>
        <w:numPr>
          <w:ilvl w:val="0"/>
          <w:numId w:val="5"/>
        </w:numPr>
        <w:tabs>
          <w:tab w:val="left" w:pos="709"/>
        </w:tab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nosacījums, ka katrs apvienības dalībnieks atsevišķi un visi kopā ir atbildīgi par     iepirkuma līguma izpildi;</w:t>
      </w:r>
    </w:p>
    <w:p w14:paraId="38A59B3B" w14:textId="77777777" w:rsidR="00222731" w:rsidRPr="007E695C" w:rsidRDefault="00222731" w:rsidP="00222731">
      <w:pPr>
        <w:numPr>
          <w:ilvl w:val="0"/>
          <w:numId w:val="5"/>
        </w:num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galvenais dalībnieks, kurš pilnvarots parakstīt piedāvājumu, iepirkuma līgumu un citus dokumentus, saņemt un izdot rīkojumus piegādātāja apvienības dalībnieku vārdā, kā arī saņemt maksājumus no Pasūtītāja;</w:t>
      </w:r>
    </w:p>
    <w:p w14:paraId="4440F0D6" w14:textId="77777777" w:rsidR="00222731" w:rsidRPr="007E695C" w:rsidRDefault="00222731" w:rsidP="00222731">
      <w:pPr>
        <w:numPr>
          <w:ilvl w:val="0"/>
          <w:numId w:val="5"/>
        </w:num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katra apvienības dalībnieka veicamo Darba daļu nosaukumi no Darbu daudzuma saraksta;</w:t>
      </w:r>
    </w:p>
    <w:p w14:paraId="0A6429BF" w14:textId="77777777" w:rsidR="00222731" w:rsidRPr="007E695C" w:rsidRDefault="00222731" w:rsidP="00222731">
      <w:pPr>
        <w:numPr>
          <w:ilvl w:val="0"/>
          <w:numId w:val="5"/>
        </w:num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katra apvienības dalībnieka veicamā Darba apjoms procentos.</w:t>
      </w:r>
    </w:p>
    <w:p w14:paraId="3FA23C5C" w14:textId="77777777" w:rsidR="00222731" w:rsidRPr="007E695C" w:rsidRDefault="00222731" w:rsidP="002477D8">
      <w:pPr>
        <w:numPr>
          <w:ilvl w:val="1"/>
          <w:numId w:val="21"/>
        </w:numPr>
        <w:tabs>
          <w:tab w:val="left" w:pos="426"/>
        </w:tab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lastRenderedPageBreak/>
        <w:t>Aizpildīts nolikuma 2.pielikums „Pretendenta kvalifikācijas veidnes” un iesniegta nolikuma 2.pielikumā prasītā informācija, dokumentācija.</w:t>
      </w:r>
    </w:p>
    <w:p w14:paraId="4DF26332" w14:textId="77777777" w:rsidR="00222731" w:rsidRPr="0049155A" w:rsidRDefault="00222731" w:rsidP="002477D8">
      <w:pPr>
        <w:numPr>
          <w:ilvl w:val="1"/>
          <w:numId w:val="21"/>
        </w:numPr>
        <w:tabs>
          <w:tab w:val="left" w:pos="284"/>
        </w:tab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Aizpildīts nolikuma 4.pielikums “Apdrošināšanas apliecinājums” atbilstoši 11.6.2. punktā noteiktajiem nosacījumiem.</w:t>
      </w:r>
    </w:p>
    <w:bookmarkEnd w:id="22"/>
    <w:bookmarkEnd w:id="23"/>
    <w:p w14:paraId="66D463D5" w14:textId="77777777" w:rsidR="00222731" w:rsidRPr="007E695C" w:rsidRDefault="00222731" w:rsidP="002477D8">
      <w:pPr>
        <w:numPr>
          <w:ilvl w:val="1"/>
          <w:numId w:val="21"/>
        </w:numPr>
        <w:tabs>
          <w:tab w:val="left" w:pos="720"/>
        </w:tabs>
        <w:spacing w:after="0" w:line="240" w:lineRule="auto"/>
        <w:jc w:val="both"/>
        <w:rPr>
          <w:rFonts w:ascii="Times New Roman" w:eastAsia="SimSun" w:hAnsi="Times New Roman" w:cs="Times New Roman"/>
          <w:b/>
          <w:sz w:val="22"/>
          <w:szCs w:val="22"/>
        </w:rPr>
      </w:pPr>
      <w:r w:rsidRPr="007E695C">
        <w:rPr>
          <w:rFonts w:ascii="Times New Roman" w:eastAsia="SimSun" w:hAnsi="Times New Roman" w:cs="Times New Roman"/>
          <w:b/>
          <w:sz w:val="22"/>
          <w:szCs w:val="22"/>
        </w:rPr>
        <w:t>Tehniskais piedāvājums:</w:t>
      </w:r>
    </w:p>
    <w:p w14:paraId="08104F44" w14:textId="50472812" w:rsidR="00222731" w:rsidRPr="006765D3" w:rsidRDefault="00222731" w:rsidP="006765D3">
      <w:pPr>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Tehniskais piedāvājums jāsagatavo brīvā aprakstošā formā saskaņā ar Tehnisko specifikāciju (3.pielikums). Tehniskajā piedāvājumā jāapraksta visas darbības kā tās tiks nodrošinātas (jāiekļauj visas tehniskās specifikācijas sadaļas) un vai vispār tiks nodrošinātas (no apraksta Komisijai jābūt pārliecinātai, ka visi nosacījumi tiks izdarīti un kā tiks izdarīti). Tehniskais piedāvājums ir jāparaksta paraksttiesīgai personai, kas atbilst Nolikuma 9.punktā noteiktajiem nosacījumiem.</w:t>
      </w:r>
    </w:p>
    <w:p w14:paraId="74BDA710" w14:textId="77777777" w:rsidR="00222731" w:rsidRPr="007E695C" w:rsidRDefault="00222731" w:rsidP="00222731">
      <w:pPr>
        <w:pStyle w:val="Sarakstarindkopa"/>
        <w:numPr>
          <w:ilvl w:val="2"/>
          <w:numId w:val="7"/>
        </w:numPr>
        <w:tabs>
          <w:tab w:val="left" w:pos="851"/>
          <w:tab w:val="left" w:pos="1134"/>
        </w:tabs>
        <w:spacing w:after="0" w:line="240" w:lineRule="auto"/>
        <w:jc w:val="both"/>
        <w:rPr>
          <w:rFonts w:ascii="Times New Roman" w:eastAsia="Lucida Sans Unicode" w:hAnsi="Times New Roman" w:cs="Times New Roman"/>
          <w:b/>
          <w:kern w:val="1"/>
          <w:sz w:val="22"/>
          <w:szCs w:val="22"/>
        </w:rPr>
      </w:pPr>
      <w:r w:rsidRPr="007E695C">
        <w:rPr>
          <w:rFonts w:ascii="Times New Roman" w:eastAsia="Lucida Sans Unicode" w:hAnsi="Times New Roman" w:cs="Times New Roman"/>
          <w:kern w:val="1"/>
          <w:sz w:val="22"/>
          <w:szCs w:val="22"/>
        </w:rPr>
        <w:t>Darbu izpildes Laika grafiks, detalizācijas pakāpe – nedēļa, iekļaujot visus komunikāciju stāvvadus, guļvadus.</w:t>
      </w:r>
    </w:p>
    <w:p w14:paraId="2ABEF5F8" w14:textId="77777777" w:rsidR="00222731" w:rsidRPr="007E695C" w:rsidRDefault="00222731" w:rsidP="00222731">
      <w:pPr>
        <w:numPr>
          <w:ilvl w:val="2"/>
          <w:numId w:val="7"/>
        </w:numPr>
        <w:tabs>
          <w:tab w:val="left" w:pos="709"/>
        </w:tabs>
        <w:spacing w:after="0" w:line="240" w:lineRule="auto"/>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Apliecinājums, ka būvdarbi tiks veikti atbilstoši LR normatīvo aktu prasībām un būvniecībā tiks pielietoti tikai sertificēti materiāli atbilstoši ES standartiem un LR būvnormatīviem.</w:t>
      </w:r>
    </w:p>
    <w:p w14:paraId="7AEEE6F5" w14:textId="77777777" w:rsidR="00222731" w:rsidRPr="007E695C" w:rsidRDefault="00222731" w:rsidP="00222731">
      <w:pPr>
        <w:numPr>
          <w:ilvl w:val="2"/>
          <w:numId w:val="7"/>
        </w:numPr>
        <w:tabs>
          <w:tab w:val="left" w:pos="709"/>
        </w:tabs>
        <w:spacing w:after="0" w:line="240" w:lineRule="auto"/>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Apliecinājums, ka apdrošinājuma līgumu uzturēs spēkā visā būvdarbu un garantijas laikā atbilstoši Ministru kabineta 19.08.2014. notikumi Nr.502 “Noteikumi par būvspeciālistu un būvdarbu veicēja civiltiesiskās atbilstības obligāto apdrošināšanu” (turpmāk - Noteikumi). Apliecinājumā jāiekļauj šāda informācija:</w:t>
      </w:r>
    </w:p>
    <w:p w14:paraId="3A1F4A3A" w14:textId="77777777" w:rsidR="00222731" w:rsidRPr="007E695C" w:rsidRDefault="00222731" w:rsidP="00222731">
      <w:pPr>
        <w:numPr>
          <w:ilvl w:val="3"/>
          <w:numId w:val="7"/>
        </w:numPr>
        <w:tabs>
          <w:tab w:val="left" w:pos="709"/>
        </w:tabs>
        <w:spacing w:after="0" w:line="240" w:lineRule="auto"/>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 xml:space="preserve">Nodrošinās </w:t>
      </w:r>
      <w:r w:rsidRPr="007E695C">
        <w:rPr>
          <w:rFonts w:ascii="Times New Roman" w:eastAsia="Lucida Sans Unicode" w:hAnsi="Times New Roman" w:cs="Times New Roman"/>
          <w:kern w:val="1"/>
          <w:sz w:val="22"/>
          <w:szCs w:val="22"/>
          <w:u w:val="single"/>
        </w:rPr>
        <w:t>atbildīgā būvdarbu vadītāja</w:t>
      </w:r>
      <w:r w:rsidRPr="007E695C">
        <w:rPr>
          <w:rFonts w:ascii="Times New Roman" w:eastAsia="Lucida Sans Unicode" w:hAnsi="Times New Roman" w:cs="Times New Roman"/>
          <w:kern w:val="1"/>
          <w:sz w:val="22"/>
          <w:szCs w:val="22"/>
        </w:rPr>
        <w:t xml:space="preserve"> profesionālās civiltiesiskās atbildības apdrošināšanu un atbilstoši Noteikumu 2.daļā “Būvspeciālista profesionālās civiltiesiskās atbildības apdrošināšana” paredzēto kārtību, kādā atlīdzināmi būvspeciālista darbības vai bezdarbības rezultātā radītie zaudējumi, kas nodarīti citiem būvniecības dalībniekiem un trešajai personai sakarā ar kaitējumu tās veselībai, dzīvībai vai mantai, kā arī videi nodarītais kaitējums. Minimālais atbildības limits 10% no piedāvātās līgumcenas (ar PVN).</w:t>
      </w:r>
    </w:p>
    <w:p w14:paraId="5D6F6B69" w14:textId="77777777" w:rsidR="00222731" w:rsidRPr="007E695C" w:rsidRDefault="00222731" w:rsidP="00222731">
      <w:pPr>
        <w:tabs>
          <w:tab w:val="left" w:pos="1134"/>
        </w:tabs>
        <w:jc w:val="both"/>
        <w:rPr>
          <w:rFonts w:ascii="Times New Roman" w:eastAsia="Lucida Sans Unicode" w:hAnsi="Times New Roman" w:cs="Times New Roman"/>
          <w:b/>
          <w:kern w:val="1"/>
          <w:sz w:val="22"/>
          <w:szCs w:val="22"/>
        </w:rPr>
      </w:pPr>
      <w:r>
        <w:rPr>
          <w:rFonts w:ascii="Times New Roman" w:eastAsia="Lucida Sans Unicode" w:hAnsi="Times New Roman" w:cs="Times New Roman"/>
          <w:b/>
          <w:bCs/>
          <w:kern w:val="1"/>
          <w:sz w:val="22"/>
          <w:szCs w:val="22"/>
        </w:rPr>
        <w:t>12.6</w:t>
      </w:r>
      <w:r w:rsidRPr="007E695C">
        <w:rPr>
          <w:rFonts w:ascii="Times New Roman" w:eastAsia="Lucida Sans Unicode" w:hAnsi="Times New Roman" w:cs="Times New Roman"/>
          <w:b/>
          <w:bCs/>
          <w:kern w:val="1"/>
          <w:sz w:val="22"/>
          <w:szCs w:val="22"/>
        </w:rPr>
        <w:t>.</w:t>
      </w:r>
      <w:r w:rsidRPr="007E695C">
        <w:rPr>
          <w:rFonts w:ascii="Times New Roman" w:eastAsia="Lucida Sans Unicode" w:hAnsi="Times New Roman" w:cs="Times New Roman"/>
          <w:b/>
          <w:kern w:val="1"/>
          <w:sz w:val="22"/>
          <w:szCs w:val="22"/>
        </w:rPr>
        <w:t xml:space="preserve"> Finanšu piedāvājums:</w:t>
      </w:r>
    </w:p>
    <w:p w14:paraId="16787AE8" w14:textId="77777777" w:rsidR="00222731" w:rsidRPr="007E695C" w:rsidRDefault="00222731" w:rsidP="00222731">
      <w:pPr>
        <w:tabs>
          <w:tab w:val="left" w:pos="1276"/>
        </w:tabs>
        <w:jc w:val="both"/>
        <w:rPr>
          <w:rFonts w:ascii="Times New Roman" w:eastAsia="SimSun" w:hAnsi="Times New Roman" w:cs="Times New Roman"/>
          <w:b/>
          <w:sz w:val="22"/>
          <w:szCs w:val="22"/>
        </w:rPr>
      </w:pPr>
      <w:r w:rsidRPr="007E695C">
        <w:rPr>
          <w:rFonts w:ascii="Times New Roman" w:eastAsia="SimSun" w:hAnsi="Times New Roman" w:cs="Times New Roman"/>
          <w:sz w:val="22"/>
          <w:szCs w:val="22"/>
        </w:rPr>
        <w:t>1</w:t>
      </w:r>
      <w:r>
        <w:rPr>
          <w:rFonts w:ascii="Times New Roman" w:eastAsia="SimSun" w:hAnsi="Times New Roman" w:cs="Times New Roman"/>
          <w:sz w:val="22"/>
          <w:szCs w:val="22"/>
        </w:rPr>
        <w:t>2.6.1.</w:t>
      </w:r>
      <w:r w:rsidRPr="007E695C">
        <w:rPr>
          <w:rFonts w:ascii="Times New Roman" w:eastAsia="SimSun" w:hAnsi="Times New Roman" w:cs="Times New Roman"/>
          <w:bCs/>
          <w:sz w:val="22"/>
          <w:szCs w:val="22"/>
        </w:rPr>
        <w:t xml:space="preserve"> Jāsagatavo atbilstoši nolikuma 1.pielikumā noteiktajiem nosacījumiem. Finanšu piedāvājumu ir jāparaksta </w:t>
      </w:r>
      <w:r w:rsidRPr="007E695C">
        <w:rPr>
          <w:rFonts w:ascii="Times New Roman" w:eastAsia="SimSun" w:hAnsi="Times New Roman" w:cs="Times New Roman"/>
          <w:sz w:val="22"/>
          <w:szCs w:val="22"/>
        </w:rPr>
        <w:t>paraksttiesīgai personai, kas atbilst nolikuma 9.punktā noteiktajiem nosacījumiem.</w:t>
      </w:r>
    </w:p>
    <w:p w14:paraId="270FCF01" w14:textId="77777777" w:rsidR="00222731" w:rsidRPr="00F74A7C" w:rsidRDefault="00222731" w:rsidP="00222731">
      <w:pPr>
        <w:pStyle w:val="Sarakstarindkopa"/>
        <w:numPr>
          <w:ilvl w:val="2"/>
          <w:numId w:val="9"/>
        </w:numPr>
        <w:tabs>
          <w:tab w:val="left" w:pos="480"/>
        </w:tabs>
        <w:spacing w:after="0" w:line="240" w:lineRule="auto"/>
        <w:jc w:val="both"/>
        <w:rPr>
          <w:rFonts w:ascii="Times New Roman" w:eastAsia="SimSun" w:hAnsi="Times New Roman" w:cs="Times New Roman"/>
          <w:sz w:val="22"/>
          <w:szCs w:val="22"/>
        </w:rPr>
      </w:pPr>
      <w:r w:rsidRPr="00F74A7C">
        <w:rPr>
          <w:rFonts w:ascii="Times New Roman" w:eastAsia="SimSun" w:hAnsi="Times New Roman" w:cs="Times New Roman"/>
          <w:sz w:val="22"/>
          <w:szCs w:val="22"/>
        </w:rPr>
        <w:t>Tāmē Pretendentam jāiekļauj visi darbi un materiāli, lai nodrošinātu būvdarbu apjomos uzskaitīto darbu izpildi atbilstoši tehniskajai specifikācijai, Latvijas Republikā spēkā esošajam normatīvajam regulējumam un katra konkrētā tehnoloģiskā procesa prasībām.</w:t>
      </w:r>
    </w:p>
    <w:p w14:paraId="24852019" w14:textId="77777777" w:rsidR="00222731" w:rsidRPr="00F74A7C" w:rsidRDefault="00222731" w:rsidP="00222731">
      <w:pPr>
        <w:pStyle w:val="Sarakstarindkopa"/>
        <w:numPr>
          <w:ilvl w:val="2"/>
          <w:numId w:val="9"/>
        </w:numPr>
        <w:tabs>
          <w:tab w:val="left" w:pos="480"/>
        </w:tabs>
        <w:spacing w:after="0" w:line="240" w:lineRule="auto"/>
        <w:jc w:val="both"/>
        <w:rPr>
          <w:rFonts w:ascii="Times New Roman" w:eastAsia="SimSun" w:hAnsi="Times New Roman" w:cs="Times New Roman"/>
          <w:sz w:val="22"/>
          <w:szCs w:val="22"/>
        </w:rPr>
      </w:pPr>
      <w:r w:rsidRPr="00F74A7C">
        <w:rPr>
          <w:rFonts w:ascii="Times New Roman" w:eastAsia="SimSun" w:hAnsi="Times New Roman" w:cs="Times New Roman"/>
          <w:bCs/>
          <w:sz w:val="22"/>
          <w:szCs w:val="22"/>
        </w:rPr>
        <w:t xml:space="preserve">Pretendentu piedāvātās līgumcenas atšifrējums saskaņā ar tehnisko specifikāciju jāsagatavo atbilstoši Ministru kabineta 2017.gada 3.maija noteikumu Nr.239 „Noteikumi par Latvijas būvnormatīvu LBN 501-17 „Būvizmaksu noteikšanas kārtība” (pievienotais Excel fails). </w:t>
      </w:r>
    </w:p>
    <w:p w14:paraId="222D248B" w14:textId="77777777" w:rsidR="00222731" w:rsidRPr="007E695C" w:rsidRDefault="00222731" w:rsidP="00222731">
      <w:pPr>
        <w:numPr>
          <w:ilvl w:val="2"/>
          <w:numId w:val="9"/>
        </w:numPr>
        <w:tabs>
          <w:tab w:val="left" w:pos="480"/>
        </w:tab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Cenā jāiekļauj visas izmaksas, kas saistītas ar Būvniecību. Izmaksu aprēķinos norāda vienības cenas ar precizitāti divi cipari aiz komata, norādot visu pozīciju izcenojumos – nedrīkst būt „0” pozīcijas. Vienību cenas tiek fiksētas uz visu darba izpildes laiku un netiks pārrēķinātas, izņemot iepirkuma līgumā paredzētajos gadījumos.</w:t>
      </w:r>
    </w:p>
    <w:p w14:paraId="38DFAA95" w14:textId="77777777" w:rsidR="00222731" w:rsidRPr="007E695C" w:rsidRDefault="00222731" w:rsidP="00222731">
      <w:pPr>
        <w:numPr>
          <w:ilvl w:val="2"/>
          <w:numId w:val="9"/>
        </w:numPr>
        <w:tabs>
          <w:tab w:val="left" w:pos="480"/>
        </w:tabs>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Līguma izpildes laikā Pretendenta piedāvājumā noteiktā cena paliek nemainīga un nav pakļauta izmaiņām.</w:t>
      </w:r>
    </w:p>
    <w:p w14:paraId="779FF7E8" w14:textId="77777777" w:rsidR="00222731" w:rsidRPr="007E695C" w:rsidRDefault="00222731" w:rsidP="00222731">
      <w:pPr>
        <w:numPr>
          <w:ilvl w:val="2"/>
          <w:numId w:val="9"/>
        </w:num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 xml:space="preserve">Papildus izmaksas, kas nav iekļautas un norādītas finanšu piedāvājumā, netiks ņemtas vērā, noslēdzot iepirkuma līgumu. </w:t>
      </w:r>
    </w:p>
    <w:p w14:paraId="4EF6810E" w14:textId="77777777" w:rsidR="00222731" w:rsidRDefault="00222731" w:rsidP="00222731">
      <w:pPr>
        <w:numPr>
          <w:ilvl w:val="2"/>
          <w:numId w:val="9"/>
        </w:numPr>
        <w:spacing w:after="0" w:line="240" w:lineRule="auto"/>
        <w:jc w:val="both"/>
        <w:rPr>
          <w:rFonts w:ascii="Times New Roman" w:eastAsia="SimSun" w:hAnsi="Times New Roman" w:cs="Times New Roman"/>
          <w:sz w:val="22"/>
          <w:szCs w:val="22"/>
        </w:rPr>
      </w:pPr>
      <w:r w:rsidRPr="007E695C">
        <w:rPr>
          <w:rFonts w:ascii="Times New Roman" w:eastAsia="SimSun" w:hAnsi="Times New Roman" w:cs="Times New Roman"/>
          <w:sz w:val="22"/>
          <w:szCs w:val="22"/>
        </w:rPr>
        <w:t xml:space="preserve">Pasūtītājam ir tiesības samazināt iepirkuma apjomu gadījumā, ja izrādās, ka tam ir nepietiekami finanšu līdzekļi, kā arī izbeigt iepirkumu neslēdzot iepirkuma līgumu, ja tam ir objektīvs pamatojums. </w:t>
      </w:r>
    </w:p>
    <w:p w14:paraId="61C1E700" w14:textId="77777777" w:rsidR="00222731" w:rsidRPr="007E695C" w:rsidRDefault="00222731" w:rsidP="00222731">
      <w:pPr>
        <w:spacing w:after="0" w:line="240" w:lineRule="auto"/>
        <w:ind w:left="744"/>
        <w:jc w:val="both"/>
        <w:rPr>
          <w:rFonts w:ascii="Times New Roman" w:eastAsia="SimSun" w:hAnsi="Times New Roman" w:cs="Times New Roman"/>
          <w:sz w:val="22"/>
          <w:szCs w:val="22"/>
        </w:rPr>
      </w:pPr>
    </w:p>
    <w:p w14:paraId="66C7E0EF" w14:textId="77777777" w:rsidR="00222731" w:rsidRPr="007E695C" w:rsidRDefault="00222731" w:rsidP="00222731">
      <w:pPr>
        <w:tabs>
          <w:tab w:val="left" w:pos="284"/>
        </w:tabs>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b/>
          <w:bCs/>
          <w:kern w:val="1"/>
          <w:sz w:val="22"/>
          <w:szCs w:val="22"/>
        </w:rPr>
        <w:lastRenderedPageBreak/>
        <w:t>1</w:t>
      </w:r>
      <w:r>
        <w:rPr>
          <w:rFonts w:ascii="Times New Roman" w:eastAsia="Lucida Sans Unicode" w:hAnsi="Times New Roman" w:cs="Times New Roman"/>
          <w:b/>
          <w:bCs/>
          <w:kern w:val="1"/>
          <w:sz w:val="22"/>
          <w:szCs w:val="22"/>
        </w:rPr>
        <w:t>3</w:t>
      </w:r>
      <w:r w:rsidRPr="007E695C">
        <w:rPr>
          <w:rFonts w:ascii="Times New Roman" w:eastAsia="Lucida Sans Unicode" w:hAnsi="Times New Roman" w:cs="Times New Roman"/>
          <w:b/>
          <w:bCs/>
          <w:kern w:val="1"/>
          <w:sz w:val="22"/>
          <w:szCs w:val="22"/>
        </w:rPr>
        <w:t>.</w:t>
      </w:r>
      <w:r>
        <w:rPr>
          <w:rFonts w:ascii="Times New Roman" w:eastAsia="Lucida Sans Unicode" w:hAnsi="Times New Roman" w:cs="Times New Roman"/>
          <w:b/>
          <w:bCs/>
          <w:kern w:val="1"/>
          <w:sz w:val="22"/>
          <w:szCs w:val="22"/>
        </w:rPr>
        <w:t xml:space="preserve"> </w:t>
      </w:r>
      <w:r w:rsidRPr="007E695C">
        <w:rPr>
          <w:rFonts w:ascii="Times New Roman" w:eastAsia="Lucida Sans Unicode" w:hAnsi="Times New Roman" w:cs="Times New Roman"/>
          <w:b/>
          <w:bCs/>
          <w:kern w:val="1"/>
          <w:sz w:val="22"/>
          <w:szCs w:val="22"/>
        </w:rPr>
        <w:t xml:space="preserve"> Piedāvājumu vērtēšana, izslēgšanas nosacījumi un lēmumu pieņemšana</w:t>
      </w:r>
    </w:p>
    <w:p w14:paraId="1D0D2D48" w14:textId="77777777" w:rsidR="00222731" w:rsidRPr="007E695C" w:rsidRDefault="00222731" w:rsidP="00222731">
      <w:pPr>
        <w:tabs>
          <w:tab w:val="left" w:pos="993"/>
        </w:tabs>
        <w:contextualSpacing/>
        <w:jc w:val="both"/>
        <w:rPr>
          <w:rFonts w:ascii="Times New Roman" w:eastAsia="Lucida Sans Unicode" w:hAnsi="Times New Roman" w:cs="Times New Roman"/>
          <w:kern w:val="1"/>
          <w:sz w:val="22"/>
          <w:szCs w:val="22"/>
        </w:rPr>
      </w:pPr>
      <w:r>
        <w:rPr>
          <w:rFonts w:ascii="Times New Roman" w:eastAsia="Lucida Sans Unicode" w:hAnsi="Times New Roman" w:cs="Times New Roman"/>
          <w:kern w:val="1"/>
          <w:sz w:val="22"/>
          <w:szCs w:val="22"/>
        </w:rPr>
        <w:t>13</w:t>
      </w:r>
      <w:r w:rsidRPr="007E695C">
        <w:rPr>
          <w:rFonts w:ascii="Times New Roman" w:eastAsia="Lucida Sans Unicode" w:hAnsi="Times New Roman" w:cs="Times New Roman"/>
          <w:kern w:val="1"/>
          <w:sz w:val="22"/>
          <w:szCs w:val="22"/>
        </w:rPr>
        <w:t xml:space="preserve">.1. </w:t>
      </w:r>
      <w:r>
        <w:rPr>
          <w:rFonts w:ascii="Times New Roman" w:eastAsia="Lucida Sans Unicode" w:hAnsi="Times New Roman" w:cs="Times New Roman"/>
          <w:kern w:val="1"/>
          <w:sz w:val="22"/>
          <w:szCs w:val="22"/>
        </w:rPr>
        <w:t xml:space="preserve"> </w:t>
      </w:r>
      <w:r w:rsidRPr="007E695C">
        <w:rPr>
          <w:rFonts w:ascii="Times New Roman" w:eastAsia="Lucida Sans Unicode" w:hAnsi="Times New Roman" w:cs="Times New Roman"/>
          <w:kern w:val="1"/>
          <w:sz w:val="22"/>
          <w:szCs w:val="22"/>
        </w:rPr>
        <w:t xml:space="preserve">Pēc piedāvājumu atvēršanas, iepirkuma komisija slēgtās sēdēs veic piedāvājumu izvērtēšanu. </w:t>
      </w:r>
    </w:p>
    <w:p w14:paraId="1D8EF1AF" w14:textId="77777777" w:rsidR="00222731" w:rsidRPr="007E695C" w:rsidRDefault="00222731" w:rsidP="00222731">
      <w:pPr>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1</w:t>
      </w:r>
      <w:r>
        <w:rPr>
          <w:rFonts w:ascii="Times New Roman" w:eastAsia="Lucida Sans Unicode" w:hAnsi="Times New Roman" w:cs="Times New Roman"/>
          <w:kern w:val="1"/>
          <w:sz w:val="22"/>
          <w:szCs w:val="22"/>
        </w:rPr>
        <w:t>3</w:t>
      </w:r>
      <w:r w:rsidRPr="007E695C">
        <w:rPr>
          <w:rFonts w:ascii="Times New Roman" w:eastAsia="Lucida Sans Unicode" w:hAnsi="Times New Roman" w:cs="Times New Roman"/>
          <w:kern w:val="1"/>
          <w:sz w:val="22"/>
          <w:szCs w:val="22"/>
        </w:rPr>
        <w:t xml:space="preserve">.2.Iepirkumu komisija  izvērtē  Pretendentu piedāvājumus un  lēmumus pieņem slēgtās sēdēs, pamatojoties tikai uz elektroniski iesniegto dokumentāciju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14:paraId="0FDA87D7" w14:textId="77777777" w:rsidR="00222731" w:rsidRPr="007E695C" w:rsidRDefault="00222731" w:rsidP="00222731">
      <w:pPr>
        <w:tabs>
          <w:tab w:val="left" w:pos="851"/>
          <w:tab w:val="left" w:pos="1276"/>
        </w:tabs>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1</w:t>
      </w:r>
      <w:r>
        <w:rPr>
          <w:rFonts w:ascii="Times New Roman" w:eastAsia="Lucida Sans Unicode" w:hAnsi="Times New Roman" w:cs="Times New Roman"/>
          <w:kern w:val="1"/>
          <w:sz w:val="22"/>
          <w:szCs w:val="22"/>
        </w:rPr>
        <w:t>3</w:t>
      </w:r>
      <w:r w:rsidRPr="007E695C">
        <w:rPr>
          <w:rFonts w:ascii="Times New Roman" w:eastAsia="Lucida Sans Unicode" w:hAnsi="Times New Roman" w:cs="Times New Roman"/>
          <w:kern w:val="1"/>
          <w:sz w:val="22"/>
          <w:szCs w:val="22"/>
        </w:rPr>
        <w:t>.3.Pretendenta piedāvājumu iepirkuma komisijai ir tiesības nevirzīt tālākai vērtēšanai, ja piedāvājums nav noformēts atbilstoši nolikuma 12.punktam.</w:t>
      </w:r>
    </w:p>
    <w:p w14:paraId="4D99FE99" w14:textId="77777777" w:rsidR="00222731" w:rsidRPr="00855121" w:rsidRDefault="00222731" w:rsidP="00222731">
      <w:pPr>
        <w:pStyle w:val="Sarakstarindkopa"/>
        <w:numPr>
          <w:ilvl w:val="2"/>
          <w:numId w:val="10"/>
        </w:numPr>
        <w:tabs>
          <w:tab w:val="left" w:pos="851"/>
          <w:tab w:val="left" w:pos="993"/>
        </w:tabs>
        <w:spacing w:after="0" w:line="240" w:lineRule="auto"/>
        <w:jc w:val="both"/>
        <w:rPr>
          <w:rFonts w:ascii="Times New Roman" w:eastAsia="Lucida Sans Unicode" w:hAnsi="Times New Roman" w:cs="Times New Roman"/>
          <w:kern w:val="1"/>
          <w:sz w:val="22"/>
          <w:szCs w:val="22"/>
        </w:rPr>
      </w:pPr>
      <w:r w:rsidRPr="00855121">
        <w:rPr>
          <w:rFonts w:ascii="Times New Roman" w:eastAsia="Lucida Sans Unicode" w:hAnsi="Times New Roman" w:cs="Times New Roman"/>
          <w:kern w:val="1"/>
          <w:sz w:val="22"/>
          <w:szCs w:val="22"/>
        </w:rPr>
        <w:t>Pretendentu izslēdz no turpmākās dalības iepirkumā un piedāvājums netiek tālāk izvērtēts, ja Komisija konstatē, ka:</w:t>
      </w:r>
    </w:p>
    <w:p w14:paraId="27C915F7" w14:textId="77777777" w:rsidR="00222731" w:rsidRPr="00855121" w:rsidRDefault="00222731" w:rsidP="00222731">
      <w:pPr>
        <w:tabs>
          <w:tab w:val="left" w:pos="851"/>
        </w:tabs>
        <w:spacing w:after="0" w:line="240" w:lineRule="auto"/>
        <w:ind w:left="1701"/>
        <w:jc w:val="both"/>
        <w:rPr>
          <w:rFonts w:ascii="Times New Roman" w:eastAsia="Lucida Sans Unicode" w:hAnsi="Times New Roman" w:cs="Times New Roman"/>
          <w:kern w:val="1"/>
          <w:sz w:val="22"/>
          <w:szCs w:val="22"/>
        </w:rPr>
      </w:pPr>
      <w:r>
        <w:rPr>
          <w:rFonts w:ascii="Times New Roman" w:eastAsia="Lucida Sans Unicode" w:hAnsi="Times New Roman" w:cs="Times New Roman"/>
          <w:kern w:val="1"/>
          <w:sz w:val="22"/>
          <w:szCs w:val="22"/>
        </w:rPr>
        <w:t xml:space="preserve">13.3.1.1. </w:t>
      </w:r>
      <w:r w:rsidRPr="00855121">
        <w:rPr>
          <w:rFonts w:ascii="Times New Roman" w:eastAsia="Lucida Sans Unicode" w:hAnsi="Times New Roman" w:cs="Times New Roman"/>
          <w:kern w:val="1"/>
          <w:sz w:val="22"/>
          <w:szCs w:val="22"/>
        </w:rPr>
        <w:t xml:space="preserve">Pretendents atbilstoši nolikuma prasībām nav iesniedzis nolikuma </w:t>
      </w:r>
      <w:r>
        <w:rPr>
          <w:rFonts w:ascii="Times New Roman" w:eastAsia="Lucida Sans Unicode" w:hAnsi="Times New Roman" w:cs="Times New Roman"/>
          <w:kern w:val="1"/>
          <w:sz w:val="22"/>
          <w:szCs w:val="22"/>
        </w:rPr>
        <w:t>10</w:t>
      </w:r>
      <w:r w:rsidRPr="00855121">
        <w:rPr>
          <w:rFonts w:ascii="Times New Roman" w:eastAsia="Lucida Sans Unicode" w:hAnsi="Times New Roman" w:cs="Times New Roman"/>
          <w:kern w:val="1"/>
          <w:sz w:val="22"/>
          <w:szCs w:val="22"/>
        </w:rPr>
        <w:t>.punktā norādītos dokumentus vai to saturs neatbilst nolikuma prasībām un/vai Pretendents ir iesniedzis nepatiesu informāciju savas kvalifikācijas novērtēšanai vai vispār nav ies</w:t>
      </w:r>
      <w:bookmarkStart w:id="24" w:name="_Ref138126851"/>
      <w:r w:rsidRPr="00855121">
        <w:rPr>
          <w:rFonts w:ascii="Times New Roman" w:eastAsia="Lucida Sans Unicode" w:hAnsi="Times New Roman" w:cs="Times New Roman"/>
          <w:kern w:val="1"/>
          <w:sz w:val="22"/>
          <w:szCs w:val="22"/>
        </w:rPr>
        <w:t>niedzis pieprasīto informāciju.</w:t>
      </w:r>
    </w:p>
    <w:p w14:paraId="685C6B29" w14:textId="77777777" w:rsidR="00222731" w:rsidRPr="007E695C" w:rsidRDefault="00222731" w:rsidP="00222731">
      <w:pPr>
        <w:tabs>
          <w:tab w:val="left" w:pos="851"/>
        </w:tabs>
        <w:spacing w:after="0" w:line="240" w:lineRule="auto"/>
        <w:ind w:left="1701"/>
        <w:contextualSpacing/>
        <w:jc w:val="both"/>
        <w:rPr>
          <w:rFonts w:ascii="Times New Roman" w:eastAsia="Lucida Sans Unicode" w:hAnsi="Times New Roman" w:cs="Times New Roman"/>
          <w:kern w:val="1"/>
          <w:sz w:val="22"/>
          <w:szCs w:val="22"/>
        </w:rPr>
      </w:pPr>
      <w:r>
        <w:rPr>
          <w:rFonts w:ascii="Times New Roman" w:eastAsia="Lucida Sans Unicode" w:hAnsi="Times New Roman" w:cs="Times New Roman"/>
          <w:kern w:val="1"/>
          <w:sz w:val="22"/>
          <w:szCs w:val="22"/>
        </w:rPr>
        <w:t xml:space="preserve">13.3.1.2.  </w:t>
      </w:r>
      <w:r w:rsidRPr="007E695C">
        <w:rPr>
          <w:rFonts w:ascii="Times New Roman" w:eastAsia="Lucida Sans Unicode" w:hAnsi="Times New Roman" w:cs="Times New Roman"/>
          <w:kern w:val="1"/>
          <w:sz w:val="22"/>
          <w:szCs w:val="22"/>
        </w:rPr>
        <w:t xml:space="preserve">Ja Pretendents ir personu apvienība, Pretendents tiek izslēgts no turpmākās dalības iepirkumā, ja Komisija konstatē, ka uz kādu no personām, kas iekļauta apvienībā, attiecas kāds nolikuma </w:t>
      </w:r>
      <w:r>
        <w:rPr>
          <w:rFonts w:ascii="Times New Roman" w:eastAsia="Lucida Sans Unicode" w:hAnsi="Times New Roman" w:cs="Times New Roman"/>
          <w:kern w:val="1"/>
          <w:sz w:val="22"/>
          <w:szCs w:val="22"/>
        </w:rPr>
        <w:t>11.</w:t>
      </w:r>
      <w:r w:rsidRPr="007E695C">
        <w:rPr>
          <w:rFonts w:ascii="Times New Roman" w:eastAsia="Lucida Sans Unicode" w:hAnsi="Times New Roman" w:cs="Times New Roman"/>
          <w:kern w:val="1"/>
          <w:sz w:val="22"/>
          <w:szCs w:val="22"/>
        </w:rPr>
        <w:t xml:space="preserve"> punktā  minētajiem izslēgšanas nosacījumiem.</w:t>
      </w:r>
      <w:bookmarkEnd w:id="24"/>
      <w:r w:rsidRPr="007E695C">
        <w:rPr>
          <w:rFonts w:ascii="Times New Roman" w:eastAsia="Lucida Sans Unicode" w:hAnsi="Times New Roman" w:cs="Times New Roman"/>
          <w:kern w:val="1"/>
          <w:sz w:val="22"/>
          <w:szCs w:val="22"/>
        </w:rPr>
        <w:t xml:space="preserve"> </w:t>
      </w:r>
    </w:p>
    <w:p w14:paraId="3C87FA35" w14:textId="58510F7E" w:rsidR="00222731" w:rsidRPr="002104AD" w:rsidRDefault="00222731" w:rsidP="002104AD">
      <w:pPr>
        <w:pStyle w:val="Sarakstarindkopa"/>
        <w:numPr>
          <w:ilvl w:val="1"/>
          <w:numId w:val="10"/>
        </w:numPr>
        <w:tabs>
          <w:tab w:val="left" w:pos="851"/>
          <w:tab w:val="left" w:pos="993"/>
        </w:tabs>
        <w:spacing w:after="0" w:line="240" w:lineRule="auto"/>
        <w:jc w:val="both"/>
        <w:rPr>
          <w:rFonts w:ascii="Times New Roman" w:eastAsia="Lucida Sans Unicode" w:hAnsi="Times New Roman" w:cs="Times New Roman"/>
          <w:kern w:val="1"/>
          <w:sz w:val="22"/>
          <w:szCs w:val="22"/>
        </w:rPr>
      </w:pPr>
      <w:r w:rsidRPr="002104AD">
        <w:rPr>
          <w:rFonts w:ascii="Times New Roman" w:eastAsia="Lucida Sans Unicode" w:hAnsi="Times New Roman" w:cs="Times New Roman"/>
          <w:kern w:val="1"/>
          <w:sz w:val="22"/>
          <w:szCs w:val="22"/>
        </w:rPr>
        <w:t>Tehnisko piedāvājumu atbilstību pārbaudē nosaka tehniskā piedāvājuma atbilstību nolikumā norādīto tehnisko prasību līmenim tehniskajā specifikācijā (3.pielikums).</w:t>
      </w:r>
    </w:p>
    <w:p w14:paraId="479695D3" w14:textId="77777777" w:rsidR="00222731" w:rsidRPr="007E695C" w:rsidRDefault="00222731" w:rsidP="00D8711F">
      <w:pPr>
        <w:numPr>
          <w:ilvl w:val="1"/>
          <w:numId w:val="10"/>
        </w:numPr>
        <w:tabs>
          <w:tab w:val="left" w:pos="851"/>
          <w:tab w:val="left" w:pos="993"/>
        </w:tabs>
        <w:spacing w:after="0" w:line="240" w:lineRule="auto"/>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Pretendentu izslēdz no tālākas dalības iepirkumā, ja Komisija konstatē, ka Pretendents nav iesniedzis Tehnisko piedāvājumu vai ir iesniedzis Tehnisko piedāvājumu, kas neatbilst nolikuma prasībām un Tehniskajai specifikācijai.</w:t>
      </w:r>
    </w:p>
    <w:p w14:paraId="76FE9FEF" w14:textId="77777777" w:rsidR="00222731" w:rsidRPr="007E695C" w:rsidRDefault="00222731" w:rsidP="00D8711F">
      <w:pPr>
        <w:numPr>
          <w:ilvl w:val="1"/>
          <w:numId w:val="10"/>
        </w:numPr>
        <w:tabs>
          <w:tab w:val="left" w:pos="851"/>
          <w:tab w:val="left" w:pos="993"/>
        </w:tabs>
        <w:spacing w:after="0" w:line="240" w:lineRule="auto"/>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Piedāvājumu vērtēšanas laikā Komisija pārbauda, vai piedāvātā līgumcenā nav aritmētisko kļūdu un vai nav saņemts nepamatoti lēts piedāvājums.</w:t>
      </w:r>
    </w:p>
    <w:p w14:paraId="214A7D53" w14:textId="77777777" w:rsidR="00222731" w:rsidRPr="007E695C" w:rsidRDefault="00222731" w:rsidP="00222731">
      <w:pPr>
        <w:numPr>
          <w:ilvl w:val="2"/>
          <w:numId w:val="10"/>
        </w:numPr>
        <w:tabs>
          <w:tab w:val="left" w:pos="851"/>
        </w:tabs>
        <w:spacing w:after="0" w:line="240" w:lineRule="auto"/>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Par kļūdu labojumu Komisija paziņo Pretendentam.</w:t>
      </w:r>
    </w:p>
    <w:p w14:paraId="41B6A967" w14:textId="77777777" w:rsidR="00222731" w:rsidRPr="007E695C" w:rsidRDefault="00222731" w:rsidP="00222731">
      <w:pPr>
        <w:numPr>
          <w:ilvl w:val="2"/>
          <w:numId w:val="10"/>
        </w:numPr>
        <w:tabs>
          <w:tab w:val="left" w:pos="851"/>
        </w:tabs>
        <w:spacing w:after="0" w:line="240" w:lineRule="auto"/>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Ja piedāvājums ir nepamatoti lēts, Komisija pirms šī piedāvājuma iespējamās noraidīšanas rakstveida pieprasa Pretendentam  iesniegt detalizētu paskaidrojumu par būtiskajiem piedāvājuma nosacījumiem.</w:t>
      </w:r>
    </w:p>
    <w:p w14:paraId="178D9C80" w14:textId="77777777" w:rsidR="00222731" w:rsidRPr="007E695C" w:rsidRDefault="00222731" w:rsidP="00222731">
      <w:pPr>
        <w:numPr>
          <w:ilvl w:val="1"/>
          <w:numId w:val="10"/>
        </w:numPr>
        <w:tabs>
          <w:tab w:val="left" w:pos="1134"/>
        </w:tabs>
        <w:spacing w:after="0" w:line="240" w:lineRule="auto"/>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 xml:space="preserve">Komisija pieņem lēmumu slēgt iepirkuma līgumu ar Pretendentu, kurš atbilst visām nolikumā izvirzītajām prasībām,  kura piedāvājums atbilst nolikumā norādītajai tehnisko prasību līmenim un ir </w:t>
      </w:r>
      <w:r w:rsidRPr="007E695C">
        <w:rPr>
          <w:rFonts w:ascii="Times New Roman" w:eastAsia="Lucida Sans Unicode" w:hAnsi="Times New Roman" w:cs="Times New Roman"/>
          <w:b/>
          <w:kern w:val="1"/>
          <w:sz w:val="22"/>
          <w:szCs w:val="22"/>
        </w:rPr>
        <w:t>piedāvājums ar viszemāko cenu</w:t>
      </w:r>
      <w:r w:rsidRPr="007E695C">
        <w:rPr>
          <w:rFonts w:ascii="Times New Roman" w:eastAsia="Lucida Sans Unicode" w:hAnsi="Times New Roman" w:cs="Times New Roman"/>
          <w:kern w:val="1"/>
          <w:sz w:val="22"/>
          <w:szCs w:val="22"/>
        </w:rPr>
        <w:t>.</w:t>
      </w:r>
    </w:p>
    <w:p w14:paraId="2EB9AA4D" w14:textId="77777777" w:rsidR="00222731" w:rsidRPr="007E695C" w:rsidRDefault="00222731" w:rsidP="00222731">
      <w:pPr>
        <w:pStyle w:val="Sarakstarindkopa"/>
        <w:keepNext/>
        <w:numPr>
          <w:ilvl w:val="2"/>
          <w:numId w:val="10"/>
        </w:numPr>
        <w:tabs>
          <w:tab w:val="num" w:pos="2127"/>
          <w:tab w:val="num" w:pos="2700"/>
        </w:tabs>
        <w:spacing w:after="0" w:line="240" w:lineRule="auto"/>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Iepirkuma komisija veic pārbaudi par Publisko iepirkumu likuma 42. panta otrās daļas noteikto pretendentu izslēgšanas gadījumu esamību veic attiecībā uz pretendentu, kuram atbilstoši citām paziņojumā par līgumu un iepirkuma procedūras dokumentos noteiktajām prasībām un izraudzītajam piedāvājuma izvēles kritērijam būtu piešķiramas līguma slēgšanas tiesības. Pēc pārbaudes veikšanas iepirkuma komisija pieņem lēmumu par Pretendenta atzīšanu par atklāta konkursa uzvarētāju un līguma slēgšanas tiesību piešķiršanu.</w:t>
      </w:r>
    </w:p>
    <w:p w14:paraId="23C7109C" w14:textId="77777777" w:rsidR="00222731" w:rsidRPr="007E695C" w:rsidRDefault="00222731" w:rsidP="00222731">
      <w:pPr>
        <w:pStyle w:val="Sarakstarindkopa"/>
        <w:keepNext/>
        <w:numPr>
          <w:ilvl w:val="2"/>
          <w:numId w:val="10"/>
        </w:numPr>
        <w:tabs>
          <w:tab w:val="num" w:pos="2127"/>
          <w:tab w:val="num" w:pos="2700"/>
        </w:tabs>
        <w:spacing w:after="0" w:line="240" w:lineRule="auto"/>
        <w:jc w:val="both"/>
        <w:rPr>
          <w:rFonts w:ascii="Times New Roman" w:eastAsia="Times New Roman" w:hAnsi="Times New Roman" w:cs="Times New Roman"/>
          <w:kern w:val="0"/>
          <w:sz w:val="22"/>
          <w:szCs w:val="22"/>
          <w14:ligatures w14:val="none"/>
        </w:rPr>
      </w:pPr>
      <w:r w:rsidRPr="007E695C">
        <w:rPr>
          <w:rFonts w:ascii="Times New Roman" w:eastAsia="Times New Roman" w:hAnsi="Times New Roman" w:cs="Times New Roman"/>
          <w:kern w:val="0"/>
          <w:sz w:val="22"/>
          <w:szCs w:val="22"/>
          <w14:ligatures w14:val="none"/>
        </w:rPr>
        <w:t>Pasūtītājs veic pārbaudi un izslēdz Pretendentu no dalības Konkursā Starptautisko un Latvijas Republikas nacionālo sankciju likuma 11.</w:t>
      </w:r>
      <w:r w:rsidRPr="007E695C">
        <w:rPr>
          <w:rFonts w:ascii="Times New Roman" w:eastAsia="Times New Roman" w:hAnsi="Times New Roman" w:cs="Times New Roman"/>
          <w:kern w:val="0"/>
          <w:sz w:val="22"/>
          <w:szCs w:val="22"/>
          <w:vertAlign w:val="superscript"/>
          <w14:ligatures w14:val="none"/>
        </w:rPr>
        <w:t>1</w:t>
      </w:r>
      <w:r w:rsidRPr="007E695C">
        <w:rPr>
          <w:rFonts w:ascii="Times New Roman" w:eastAsia="Times New Roman" w:hAnsi="Times New Roman" w:cs="Times New Roman"/>
          <w:kern w:val="0"/>
          <w:sz w:val="22"/>
          <w:szCs w:val="22"/>
          <w14:ligatures w14:val="none"/>
        </w:rPr>
        <w:t xml:space="preserve"> pantā noteiktajos gadījumos.</w:t>
      </w:r>
    </w:p>
    <w:p w14:paraId="26D4F2D6" w14:textId="77777777" w:rsidR="00222731" w:rsidRPr="007E695C" w:rsidRDefault="00222731" w:rsidP="00222731">
      <w:pPr>
        <w:tabs>
          <w:tab w:val="left" w:pos="1134"/>
        </w:tabs>
        <w:spacing w:after="0" w:line="240" w:lineRule="auto"/>
        <w:ind w:left="1311"/>
        <w:contextualSpacing/>
        <w:jc w:val="both"/>
        <w:rPr>
          <w:rFonts w:ascii="Times New Roman" w:eastAsia="Lucida Sans Unicode" w:hAnsi="Times New Roman" w:cs="Times New Roman"/>
          <w:kern w:val="1"/>
          <w:sz w:val="22"/>
          <w:szCs w:val="22"/>
        </w:rPr>
      </w:pPr>
    </w:p>
    <w:p w14:paraId="5274BE21" w14:textId="77777777" w:rsidR="00222731" w:rsidRPr="007E695C" w:rsidRDefault="00222731" w:rsidP="00222731">
      <w:pPr>
        <w:numPr>
          <w:ilvl w:val="1"/>
          <w:numId w:val="10"/>
        </w:numPr>
        <w:tabs>
          <w:tab w:val="left" w:pos="1134"/>
        </w:tabs>
        <w:spacing w:after="0" w:line="240" w:lineRule="auto"/>
        <w:contextualSpacing/>
        <w:jc w:val="both"/>
        <w:rPr>
          <w:rFonts w:ascii="Times New Roman" w:eastAsia="Lucida Sans Unicode" w:hAnsi="Times New Roman" w:cs="Times New Roman"/>
          <w:kern w:val="1"/>
          <w:sz w:val="22"/>
          <w:szCs w:val="22"/>
        </w:rPr>
      </w:pPr>
      <w:r w:rsidRPr="007E695C">
        <w:rPr>
          <w:rFonts w:ascii="Times New Roman" w:eastAsia="Lucida Sans Unicode" w:hAnsi="Times New Roman" w:cs="Times New Roman"/>
          <w:kern w:val="1"/>
          <w:sz w:val="22"/>
          <w:szCs w:val="22"/>
        </w:rPr>
        <w:t>Komisija 3 (trīs) darba dienu laikā pēc tam, kad pieņemts lēmums slēgt iepirkuma līgumu vai izbeigt iepirkuma procedūru   neizvēloties nevienu pretendentu, nosūta normatīvajiem aktiem atbilstošu paziņojumu visiem Pretendentiem.</w:t>
      </w:r>
    </w:p>
    <w:p w14:paraId="63AECF47" w14:textId="77777777" w:rsidR="00222731" w:rsidRPr="007E695C" w:rsidRDefault="00222731" w:rsidP="00222731">
      <w:pPr>
        <w:keepNext/>
        <w:numPr>
          <w:ilvl w:val="3"/>
          <w:numId w:val="0"/>
        </w:numPr>
        <w:tabs>
          <w:tab w:val="num" w:pos="1980"/>
          <w:tab w:val="num" w:pos="2127"/>
          <w:tab w:val="num" w:pos="2700"/>
        </w:tabs>
        <w:spacing w:after="0" w:line="240" w:lineRule="auto"/>
        <w:ind w:left="2127" w:hanging="851"/>
        <w:jc w:val="both"/>
        <w:rPr>
          <w:rFonts w:ascii="Times New Roman" w:eastAsia="Times New Roman" w:hAnsi="Times New Roman" w:cs="Times New Roman"/>
          <w:kern w:val="0"/>
          <w:sz w:val="22"/>
          <w:szCs w:val="22"/>
          <w14:ligatures w14:val="none"/>
        </w:rPr>
      </w:pPr>
      <w:r w:rsidRPr="007E695C">
        <w:rPr>
          <w:rFonts w:ascii="Times New Roman" w:eastAsia="SimSun" w:hAnsi="Times New Roman" w:cs="Times New Roman"/>
          <w:sz w:val="22"/>
          <w:szCs w:val="22"/>
        </w:rPr>
        <w:lastRenderedPageBreak/>
        <w:tab/>
      </w:r>
    </w:p>
    <w:p w14:paraId="4452C816" w14:textId="77777777" w:rsidR="00222731" w:rsidRPr="007E695C" w:rsidRDefault="00222731" w:rsidP="00222731">
      <w:pPr>
        <w:numPr>
          <w:ilvl w:val="0"/>
          <w:numId w:val="10"/>
        </w:numPr>
        <w:tabs>
          <w:tab w:val="left" w:pos="0"/>
          <w:tab w:val="left" w:pos="540"/>
          <w:tab w:val="left" w:pos="1134"/>
        </w:tabs>
        <w:spacing w:after="0" w:line="240" w:lineRule="auto"/>
        <w:jc w:val="both"/>
        <w:rPr>
          <w:rFonts w:ascii="Times New Roman" w:eastAsia="SimSun" w:hAnsi="Times New Roman" w:cs="Times New Roman"/>
          <w:b/>
          <w:sz w:val="22"/>
          <w:szCs w:val="22"/>
        </w:rPr>
      </w:pPr>
      <w:r w:rsidRPr="007E695C">
        <w:rPr>
          <w:rFonts w:ascii="Times New Roman" w:eastAsia="SimSun" w:hAnsi="Times New Roman" w:cs="Times New Roman"/>
          <w:b/>
          <w:sz w:val="22"/>
          <w:szCs w:val="22"/>
        </w:rPr>
        <w:t>Iepirkuma līgums</w:t>
      </w:r>
    </w:p>
    <w:p w14:paraId="36D2C00C" w14:textId="77777777" w:rsidR="00222731" w:rsidRDefault="00222731" w:rsidP="00222731">
      <w:pPr>
        <w:pStyle w:val="Sarakstarindkopa"/>
        <w:numPr>
          <w:ilvl w:val="1"/>
          <w:numId w:val="12"/>
        </w:numPr>
        <w:spacing w:after="0" w:line="24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 </w:t>
      </w:r>
      <w:r w:rsidRPr="00855121">
        <w:rPr>
          <w:rFonts w:ascii="Times New Roman" w:eastAsia="SimSun" w:hAnsi="Times New Roman" w:cs="Times New Roman"/>
          <w:sz w:val="22"/>
          <w:szCs w:val="22"/>
        </w:rPr>
        <w:t xml:space="preserve">Pasūtītājs slēgs ar uzvarējušo Pretendentu iepirkuma līgumu (nolikuma 6.pielikums), pamatojoties uz Pretendenta piedāvājumu un saskaņā ar nolikuma nosacījumiem. </w:t>
      </w:r>
    </w:p>
    <w:p w14:paraId="420C658A" w14:textId="77777777" w:rsidR="00E21874" w:rsidRPr="00855121" w:rsidRDefault="00E21874" w:rsidP="00E21874">
      <w:pPr>
        <w:pStyle w:val="Sarakstarindkopa"/>
        <w:spacing w:after="0" w:line="240" w:lineRule="auto"/>
        <w:ind w:left="444"/>
        <w:jc w:val="both"/>
        <w:rPr>
          <w:rFonts w:ascii="Times New Roman" w:eastAsia="SimSun" w:hAnsi="Times New Roman" w:cs="Times New Roman"/>
          <w:sz w:val="22"/>
          <w:szCs w:val="22"/>
        </w:rPr>
      </w:pPr>
    </w:p>
    <w:p w14:paraId="4E1E4DD9" w14:textId="77777777" w:rsidR="00222731" w:rsidRPr="007E695C" w:rsidRDefault="00222731" w:rsidP="00222731">
      <w:pPr>
        <w:pStyle w:val="Sarakstarindkopa"/>
        <w:widowControl w:val="0"/>
        <w:numPr>
          <w:ilvl w:val="0"/>
          <w:numId w:val="8"/>
        </w:numPr>
        <w:autoSpaceDE w:val="0"/>
        <w:autoSpaceDN w:val="0"/>
        <w:spacing w:after="0" w:line="240" w:lineRule="auto"/>
        <w:jc w:val="both"/>
        <w:outlineLvl w:val="1"/>
        <w:rPr>
          <w:rFonts w:ascii="Times New Roman" w:eastAsia="SimSun" w:hAnsi="Times New Roman" w:cs="Times New Roman"/>
          <w:b/>
          <w:bCs/>
          <w:sz w:val="22"/>
          <w:szCs w:val="22"/>
        </w:rPr>
      </w:pPr>
      <w:r w:rsidRPr="007E695C">
        <w:rPr>
          <w:rFonts w:ascii="Times New Roman" w:eastAsia="SimSun" w:hAnsi="Times New Roman" w:cs="Times New Roman"/>
          <w:b/>
          <w:bCs/>
          <w:sz w:val="22"/>
          <w:szCs w:val="22"/>
        </w:rPr>
        <w:t>Personu datu apstrāde</w:t>
      </w:r>
    </w:p>
    <w:p w14:paraId="2AB0D620" w14:textId="77777777" w:rsidR="00E0427D" w:rsidRPr="00E21874" w:rsidRDefault="00222731" w:rsidP="00222731">
      <w:pPr>
        <w:pStyle w:val="Sarakstarindkopa"/>
        <w:widowControl w:val="0"/>
        <w:numPr>
          <w:ilvl w:val="0"/>
          <w:numId w:val="8"/>
        </w:numPr>
        <w:tabs>
          <w:tab w:val="num" w:pos="567"/>
          <w:tab w:val="num" w:pos="644"/>
        </w:tabs>
        <w:autoSpaceDE w:val="0"/>
        <w:autoSpaceDN w:val="0"/>
        <w:spacing w:after="0" w:line="240" w:lineRule="auto"/>
        <w:jc w:val="both"/>
        <w:outlineLvl w:val="1"/>
        <w:rPr>
          <w:rFonts w:ascii="Times New Roman" w:eastAsia="SimSun" w:hAnsi="Times New Roman" w:cs="Times New Roman"/>
          <w:sz w:val="22"/>
          <w:szCs w:val="22"/>
        </w:rPr>
      </w:pPr>
      <w:r w:rsidRPr="00E0427D">
        <w:rPr>
          <w:rFonts w:ascii="Times New Roman" w:eastAsia="Times New Roman" w:hAnsi="Times New Roman" w:cs="Times New Roman"/>
          <w:kern w:val="0"/>
          <w:sz w:val="22"/>
          <w:szCs w:val="22"/>
          <w14:ligatures w14:val="none"/>
        </w:rPr>
        <w:t xml:space="preserve">Pasūtītājs </w:t>
      </w:r>
      <w:r w:rsidRPr="00E0427D">
        <w:rPr>
          <w:rFonts w:ascii="Times New Roman" w:eastAsia="Times New Roman" w:hAnsi="Times New Roman" w:cs="Times New Roman"/>
          <w:bCs/>
          <w:kern w:val="0"/>
          <w:sz w:val="22"/>
          <w:szCs w:val="22"/>
          <w14:ligatures w14:val="none"/>
        </w:rPr>
        <w:t>iepirkumā iesniegtos personas datus apstrādās, iepirkuma dokumentu glabās un personas datus nodos Iepirkumu uzraudzības birojam un/vai Eiropas Savienības Oficiālajam Vēstnesim un/vai Valsts attīstības finanšu institūcijai “ALTUM” un/vai citām Eiropas Savienības fondu vadībā iesaistītājām iestādēm un/vai Administratīvajai rajona tiesai atbilstoši Publisko iepirkuma likumā, Eiropas Savienības fondu vadību regulējošos tiesību aktos,  Eiropas Parlamenta un Padomes 2016. gada 27. aprīļa Regulā (ES) 2016/679 “Par fizisku personu aizsardzību attiecībā uz personas datu apstrādi un šādu datu brīvu apriti” un citos normatīvajos aktos noteiktajām prasībām.</w:t>
      </w:r>
    </w:p>
    <w:p w14:paraId="4BB6D126" w14:textId="77777777" w:rsidR="00E21874" w:rsidRDefault="00E21874" w:rsidP="00E21874">
      <w:pPr>
        <w:pStyle w:val="Sarakstarindkopa"/>
        <w:widowControl w:val="0"/>
        <w:autoSpaceDE w:val="0"/>
        <w:autoSpaceDN w:val="0"/>
        <w:spacing w:after="0" w:line="240" w:lineRule="auto"/>
        <w:ind w:left="540"/>
        <w:jc w:val="both"/>
        <w:outlineLvl w:val="1"/>
        <w:rPr>
          <w:rFonts w:ascii="Times New Roman" w:eastAsia="SimSun" w:hAnsi="Times New Roman" w:cs="Times New Roman"/>
          <w:sz w:val="22"/>
          <w:szCs w:val="22"/>
        </w:rPr>
      </w:pPr>
    </w:p>
    <w:p w14:paraId="5CCF0373" w14:textId="5D13572D" w:rsidR="00222731" w:rsidRPr="00E0427D" w:rsidRDefault="00222731" w:rsidP="00E0427D">
      <w:pPr>
        <w:pStyle w:val="Sarakstarindkopa"/>
        <w:widowControl w:val="0"/>
        <w:numPr>
          <w:ilvl w:val="0"/>
          <w:numId w:val="8"/>
        </w:numPr>
        <w:tabs>
          <w:tab w:val="num" w:pos="567"/>
          <w:tab w:val="num" w:pos="644"/>
        </w:tabs>
        <w:autoSpaceDE w:val="0"/>
        <w:autoSpaceDN w:val="0"/>
        <w:spacing w:after="0" w:line="240" w:lineRule="auto"/>
        <w:jc w:val="both"/>
        <w:outlineLvl w:val="1"/>
        <w:rPr>
          <w:rFonts w:ascii="Times New Roman" w:eastAsia="SimSun" w:hAnsi="Times New Roman" w:cs="Times New Roman"/>
          <w:sz w:val="22"/>
          <w:szCs w:val="22"/>
        </w:rPr>
      </w:pPr>
      <w:r w:rsidRPr="00E0427D">
        <w:rPr>
          <w:rFonts w:ascii="Times New Roman" w:eastAsia="SimSun" w:hAnsi="Times New Roman" w:cs="Times New Roman"/>
          <w:b/>
          <w:caps/>
          <w:sz w:val="22"/>
          <w:szCs w:val="22"/>
        </w:rPr>
        <w:t xml:space="preserve"> N</w:t>
      </w:r>
      <w:r w:rsidRPr="00E0427D">
        <w:rPr>
          <w:rFonts w:ascii="Times New Roman" w:eastAsia="SimSun" w:hAnsi="Times New Roman" w:cs="Times New Roman"/>
          <w:b/>
          <w:sz w:val="22"/>
          <w:szCs w:val="22"/>
        </w:rPr>
        <w:t xml:space="preserve">olikuma pielikumi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6775"/>
      </w:tblGrid>
      <w:tr w:rsidR="00222731" w:rsidRPr="007E695C" w14:paraId="026515A1" w14:textId="77777777" w:rsidTr="00871924">
        <w:tc>
          <w:tcPr>
            <w:tcW w:w="1869" w:type="dxa"/>
          </w:tcPr>
          <w:p w14:paraId="0CC440B3" w14:textId="77777777" w:rsidR="00222731" w:rsidRPr="007E695C" w:rsidRDefault="00222731" w:rsidP="00871924">
            <w:pPr>
              <w:rPr>
                <w:rFonts w:ascii="Times New Roman" w:eastAsia="SimSun" w:hAnsi="Times New Roman" w:cs="Times New Roman"/>
                <w:b/>
                <w:caps/>
                <w:sz w:val="22"/>
                <w:szCs w:val="22"/>
              </w:rPr>
            </w:pPr>
            <w:r w:rsidRPr="007E695C">
              <w:rPr>
                <w:rFonts w:ascii="Times New Roman" w:eastAsia="SimSun" w:hAnsi="Times New Roman" w:cs="Times New Roman"/>
                <w:b/>
                <w:caps/>
                <w:sz w:val="22"/>
                <w:szCs w:val="22"/>
              </w:rPr>
              <w:t>1.PIELIKUMS</w:t>
            </w:r>
          </w:p>
        </w:tc>
        <w:tc>
          <w:tcPr>
            <w:tcW w:w="6775" w:type="dxa"/>
          </w:tcPr>
          <w:p w14:paraId="5FF2D869" w14:textId="77777777" w:rsidR="00222731" w:rsidRPr="007E695C" w:rsidRDefault="00222731" w:rsidP="00871924">
            <w:pPr>
              <w:rPr>
                <w:rFonts w:ascii="Times New Roman" w:eastAsia="SimSun" w:hAnsi="Times New Roman" w:cs="Times New Roman"/>
                <w:b/>
                <w:sz w:val="22"/>
                <w:szCs w:val="22"/>
              </w:rPr>
            </w:pPr>
            <w:r w:rsidRPr="007E695C">
              <w:rPr>
                <w:rFonts w:ascii="Times New Roman" w:eastAsia="SimSun" w:hAnsi="Times New Roman" w:cs="Times New Roman"/>
                <w:b/>
                <w:caps/>
                <w:sz w:val="22"/>
                <w:szCs w:val="22"/>
              </w:rPr>
              <w:t>P</w:t>
            </w:r>
            <w:r w:rsidRPr="007E695C">
              <w:rPr>
                <w:rFonts w:ascii="Times New Roman" w:eastAsia="SimSun" w:hAnsi="Times New Roman" w:cs="Times New Roman"/>
                <w:b/>
                <w:sz w:val="22"/>
                <w:szCs w:val="22"/>
              </w:rPr>
              <w:t>ieteikums dalībai iepirkumā un finanšu piedāvājums</w:t>
            </w:r>
          </w:p>
        </w:tc>
      </w:tr>
      <w:tr w:rsidR="00222731" w:rsidRPr="007E695C" w14:paraId="7C2F6D34" w14:textId="77777777" w:rsidTr="00871924">
        <w:tc>
          <w:tcPr>
            <w:tcW w:w="1869" w:type="dxa"/>
          </w:tcPr>
          <w:p w14:paraId="7AFB8106" w14:textId="77777777" w:rsidR="00222731" w:rsidRPr="007E695C" w:rsidRDefault="00222731" w:rsidP="00871924">
            <w:pPr>
              <w:rPr>
                <w:rFonts w:ascii="Times New Roman" w:eastAsia="SimSun" w:hAnsi="Times New Roman" w:cs="Times New Roman"/>
                <w:b/>
                <w:caps/>
                <w:sz w:val="22"/>
                <w:szCs w:val="22"/>
              </w:rPr>
            </w:pPr>
            <w:r w:rsidRPr="007E695C">
              <w:rPr>
                <w:rFonts w:ascii="Times New Roman" w:eastAsia="SimSun" w:hAnsi="Times New Roman" w:cs="Times New Roman"/>
                <w:b/>
                <w:caps/>
                <w:sz w:val="22"/>
                <w:szCs w:val="22"/>
              </w:rPr>
              <w:t>2.pielikums</w:t>
            </w:r>
          </w:p>
        </w:tc>
        <w:tc>
          <w:tcPr>
            <w:tcW w:w="6775" w:type="dxa"/>
          </w:tcPr>
          <w:p w14:paraId="1D91C496" w14:textId="77777777" w:rsidR="00222731" w:rsidRPr="007E695C" w:rsidRDefault="00222731" w:rsidP="00871924">
            <w:pPr>
              <w:rPr>
                <w:rFonts w:ascii="Times New Roman" w:eastAsia="SimSun" w:hAnsi="Times New Roman" w:cs="Times New Roman"/>
                <w:b/>
                <w:sz w:val="22"/>
                <w:szCs w:val="22"/>
              </w:rPr>
            </w:pPr>
            <w:r w:rsidRPr="007E695C">
              <w:rPr>
                <w:rFonts w:ascii="Times New Roman" w:eastAsia="SimSun" w:hAnsi="Times New Roman" w:cs="Times New Roman"/>
                <w:b/>
                <w:caps/>
                <w:sz w:val="22"/>
                <w:szCs w:val="22"/>
              </w:rPr>
              <w:t>P</w:t>
            </w:r>
            <w:r w:rsidRPr="007E695C">
              <w:rPr>
                <w:rFonts w:ascii="Times New Roman" w:eastAsia="SimSun" w:hAnsi="Times New Roman" w:cs="Times New Roman"/>
                <w:b/>
                <w:sz w:val="22"/>
                <w:szCs w:val="22"/>
              </w:rPr>
              <w:t>retendenta kvalifikācijas veidne</w:t>
            </w:r>
          </w:p>
        </w:tc>
      </w:tr>
      <w:tr w:rsidR="00222731" w:rsidRPr="007E695C" w14:paraId="15C2E3DD" w14:textId="77777777" w:rsidTr="00871924">
        <w:tc>
          <w:tcPr>
            <w:tcW w:w="1869" w:type="dxa"/>
          </w:tcPr>
          <w:p w14:paraId="427D655E" w14:textId="77777777" w:rsidR="00222731" w:rsidRPr="007E695C" w:rsidRDefault="00222731" w:rsidP="00871924">
            <w:pPr>
              <w:rPr>
                <w:rFonts w:ascii="Times New Roman" w:eastAsia="SimSun" w:hAnsi="Times New Roman" w:cs="Times New Roman"/>
                <w:b/>
                <w:caps/>
                <w:sz w:val="22"/>
                <w:szCs w:val="22"/>
              </w:rPr>
            </w:pPr>
            <w:r w:rsidRPr="007E695C">
              <w:rPr>
                <w:rFonts w:ascii="Times New Roman" w:eastAsia="SimSun" w:hAnsi="Times New Roman" w:cs="Times New Roman"/>
                <w:b/>
                <w:caps/>
                <w:sz w:val="22"/>
                <w:szCs w:val="22"/>
              </w:rPr>
              <w:t>3.pielikums</w:t>
            </w:r>
          </w:p>
        </w:tc>
        <w:tc>
          <w:tcPr>
            <w:tcW w:w="6775" w:type="dxa"/>
          </w:tcPr>
          <w:p w14:paraId="5FA69C31" w14:textId="1071A26A" w:rsidR="00222731" w:rsidRPr="007E695C" w:rsidRDefault="00222731" w:rsidP="00871924">
            <w:pPr>
              <w:rPr>
                <w:rFonts w:ascii="Times New Roman" w:eastAsia="SimSun" w:hAnsi="Times New Roman" w:cs="Times New Roman"/>
                <w:b/>
                <w:sz w:val="22"/>
                <w:szCs w:val="22"/>
              </w:rPr>
            </w:pPr>
            <w:r w:rsidRPr="007E695C">
              <w:rPr>
                <w:rFonts w:ascii="Times New Roman" w:eastAsia="SimSun" w:hAnsi="Times New Roman" w:cs="Times New Roman"/>
                <w:b/>
                <w:caps/>
                <w:sz w:val="22"/>
                <w:szCs w:val="22"/>
              </w:rPr>
              <w:t>T</w:t>
            </w:r>
            <w:r w:rsidRPr="007E695C">
              <w:rPr>
                <w:rFonts w:ascii="Times New Roman" w:eastAsia="SimSun" w:hAnsi="Times New Roman" w:cs="Times New Roman"/>
                <w:b/>
                <w:sz w:val="22"/>
                <w:szCs w:val="22"/>
              </w:rPr>
              <w:t>ehniskā specifikācija</w:t>
            </w:r>
            <w:r w:rsidR="00C3742F">
              <w:rPr>
                <w:rFonts w:ascii="Times New Roman" w:eastAsia="SimSun" w:hAnsi="Times New Roman" w:cs="Times New Roman"/>
                <w:b/>
                <w:sz w:val="22"/>
                <w:szCs w:val="22"/>
              </w:rPr>
              <w:t>,</w:t>
            </w:r>
            <w:r w:rsidRPr="007E695C">
              <w:rPr>
                <w:rFonts w:ascii="Times New Roman" w:eastAsia="SimSun" w:hAnsi="Times New Roman" w:cs="Times New Roman"/>
                <w:b/>
                <w:sz w:val="22"/>
                <w:szCs w:val="22"/>
              </w:rPr>
              <w:t xml:space="preserve"> </w:t>
            </w:r>
            <w:r w:rsidR="00440510" w:rsidRPr="007E695C">
              <w:rPr>
                <w:rFonts w:ascii="Times New Roman" w:eastAsia="SimSun" w:hAnsi="Times New Roman" w:cs="Times New Roman"/>
                <w:iCs/>
                <w:sz w:val="22"/>
                <w:szCs w:val="22"/>
              </w:rPr>
              <w:t>tehnisk</w:t>
            </w:r>
            <w:r w:rsidR="00C3742F">
              <w:rPr>
                <w:rFonts w:ascii="Times New Roman" w:eastAsia="SimSun" w:hAnsi="Times New Roman" w:cs="Times New Roman"/>
                <w:iCs/>
                <w:sz w:val="22"/>
                <w:szCs w:val="22"/>
              </w:rPr>
              <w:t>ais</w:t>
            </w:r>
            <w:r w:rsidR="00440510" w:rsidRPr="007E695C">
              <w:rPr>
                <w:rFonts w:ascii="Times New Roman" w:eastAsia="SimSun" w:hAnsi="Times New Roman" w:cs="Times New Roman"/>
                <w:iCs/>
                <w:sz w:val="22"/>
                <w:szCs w:val="22"/>
              </w:rPr>
              <w:t xml:space="preserve"> piedāvājum</w:t>
            </w:r>
            <w:r w:rsidR="00C3742F">
              <w:rPr>
                <w:rFonts w:ascii="Times New Roman" w:eastAsia="SimSun" w:hAnsi="Times New Roman" w:cs="Times New Roman"/>
                <w:iCs/>
                <w:sz w:val="22"/>
                <w:szCs w:val="22"/>
              </w:rPr>
              <w:t>s</w:t>
            </w:r>
            <w:r w:rsidR="00440510" w:rsidRPr="007E695C">
              <w:rPr>
                <w:rFonts w:ascii="Times New Roman" w:eastAsia="SimSun" w:hAnsi="Times New Roman" w:cs="Times New Roman"/>
                <w:iCs/>
                <w:sz w:val="22"/>
                <w:szCs w:val="22"/>
              </w:rPr>
              <w:t>, aizpildīta tāme (Excel fails);</w:t>
            </w:r>
          </w:p>
        </w:tc>
      </w:tr>
      <w:tr w:rsidR="00222731" w:rsidRPr="007E695C" w14:paraId="700DB0A1" w14:textId="77777777" w:rsidTr="00871924">
        <w:tc>
          <w:tcPr>
            <w:tcW w:w="1869" w:type="dxa"/>
          </w:tcPr>
          <w:p w14:paraId="70AC4383" w14:textId="77777777" w:rsidR="00222731" w:rsidRPr="007E695C" w:rsidRDefault="00222731" w:rsidP="00871924">
            <w:pPr>
              <w:rPr>
                <w:rFonts w:ascii="Times New Roman" w:eastAsia="SimSun" w:hAnsi="Times New Roman" w:cs="Times New Roman"/>
                <w:b/>
                <w:caps/>
                <w:sz w:val="22"/>
                <w:szCs w:val="22"/>
              </w:rPr>
            </w:pPr>
            <w:r w:rsidRPr="007E695C">
              <w:rPr>
                <w:rFonts w:ascii="Times New Roman" w:eastAsia="SimSun" w:hAnsi="Times New Roman" w:cs="Times New Roman"/>
                <w:b/>
                <w:caps/>
                <w:sz w:val="22"/>
                <w:szCs w:val="22"/>
              </w:rPr>
              <w:t>4.pielikums</w:t>
            </w:r>
          </w:p>
        </w:tc>
        <w:tc>
          <w:tcPr>
            <w:tcW w:w="6775" w:type="dxa"/>
          </w:tcPr>
          <w:p w14:paraId="1BA6FB91" w14:textId="77777777" w:rsidR="00222731" w:rsidRPr="007E695C" w:rsidRDefault="00222731" w:rsidP="00871924">
            <w:pPr>
              <w:rPr>
                <w:rFonts w:ascii="Times New Roman" w:eastAsia="SimSun" w:hAnsi="Times New Roman" w:cs="Times New Roman"/>
                <w:b/>
                <w:sz w:val="22"/>
                <w:szCs w:val="22"/>
              </w:rPr>
            </w:pPr>
            <w:r w:rsidRPr="007E695C">
              <w:rPr>
                <w:rFonts w:ascii="Times New Roman" w:eastAsia="SimSun" w:hAnsi="Times New Roman" w:cs="Times New Roman"/>
                <w:b/>
                <w:sz w:val="22"/>
                <w:szCs w:val="22"/>
              </w:rPr>
              <w:t>Apdrošināšanas apliecinājums</w:t>
            </w:r>
          </w:p>
        </w:tc>
      </w:tr>
      <w:tr w:rsidR="00222731" w:rsidRPr="007E695C" w14:paraId="5DE3F9D2" w14:textId="77777777" w:rsidTr="00871924">
        <w:tc>
          <w:tcPr>
            <w:tcW w:w="1869" w:type="dxa"/>
          </w:tcPr>
          <w:p w14:paraId="583E1137" w14:textId="77777777" w:rsidR="00222731" w:rsidRPr="007E695C" w:rsidRDefault="00222731" w:rsidP="00871924">
            <w:pPr>
              <w:rPr>
                <w:rFonts w:ascii="Times New Roman" w:eastAsia="SimSun" w:hAnsi="Times New Roman" w:cs="Times New Roman"/>
                <w:b/>
                <w:caps/>
                <w:sz w:val="22"/>
                <w:szCs w:val="22"/>
              </w:rPr>
            </w:pPr>
            <w:r w:rsidRPr="007E695C">
              <w:rPr>
                <w:rFonts w:ascii="Times New Roman" w:eastAsia="SimSun" w:hAnsi="Times New Roman" w:cs="Times New Roman"/>
                <w:b/>
                <w:caps/>
                <w:sz w:val="22"/>
                <w:szCs w:val="22"/>
              </w:rPr>
              <w:t>5.pielikums</w:t>
            </w:r>
          </w:p>
        </w:tc>
        <w:tc>
          <w:tcPr>
            <w:tcW w:w="6775" w:type="dxa"/>
          </w:tcPr>
          <w:p w14:paraId="60274737" w14:textId="77777777" w:rsidR="00222731" w:rsidRPr="007E695C" w:rsidRDefault="00222731" w:rsidP="00871924">
            <w:pPr>
              <w:rPr>
                <w:rFonts w:ascii="Times New Roman" w:eastAsia="SimSun" w:hAnsi="Times New Roman" w:cs="Times New Roman"/>
                <w:b/>
                <w:smallCaps/>
                <w:sz w:val="22"/>
                <w:szCs w:val="22"/>
              </w:rPr>
            </w:pPr>
            <w:r w:rsidRPr="007E695C">
              <w:rPr>
                <w:rFonts w:ascii="Times New Roman" w:eastAsia="SimSun" w:hAnsi="Times New Roman" w:cs="Times New Roman"/>
                <w:b/>
                <w:sz w:val="22"/>
                <w:szCs w:val="22"/>
              </w:rPr>
              <w:t>Objekta apsekošanas lapa</w:t>
            </w:r>
          </w:p>
        </w:tc>
      </w:tr>
      <w:tr w:rsidR="00222731" w:rsidRPr="007E695C" w14:paraId="746EE7F3" w14:textId="77777777" w:rsidTr="00871924">
        <w:tc>
          <w:tcPr>
            <w:tcW w:w="1869" w:type="dxa"/>
          </w:tcPr>
          <w:p w14:paraId="0DF3DC43" w14:textId="77777777" w:rsidR="00222731" w:rsidRPr="007E695C" w:rsidRDefault="00222731" w:rsidP="00871924">
            <w:pPr>
              <w:rPr>
                <w:rFonts w:ascii="Times New Roman" w:eastAsia="SimSun" w:hAnsi="Times New Roman" w:cs="Times New Roman"/>
                <w:b/>
                <w:caps/>
                <w:sz w:val="22"/>
                <w:szCs w:val="22"/>
              </w:rPr>
            </w:pPr>
            <w:r w:rsidRPr="007E695C">
              <w:rPr>
                <w:rFonts w:ascii="Times New Roman" w:eastAsia="SimSun" w:hAnsi="Times New Roman" w:cs="Times New Roman"/>
                <w:b/>
                <w:caps/>
                <w:sz w:val="22"/>
                <w:szCs w:val="22"/>
              </w:rPr>
              <w:t>6.pielikums</w:t>
            </w:r>
          </w:p>
        </w:tc>
        <w:tc>
          <w:tcPr>
            <w:tcW w:w="6775" w:type="dxa"/>
          </w:tcPr>
          <w:p w14:paraId="5F55AA30" w14:textId="77777777" w:rsidR="00222731" w:rsidRPr="007E695C" w:rsidRDefault="00222731" w:rsidP="00871924">
            <w:pPr>
              <w:rPr>
                <w:rFonts w:ascii="Times New Roman" w:eastAsia="SimSun" w:hAnsi="Times New Roman" w:cs="Times New Roman"/>
                <w:b/>
                <w:sz w:val="22"/>
                <w:szCs w:val="22"/>
              </w:rPr>
            </w:pPr>
            <w:r w:rsidRPr="007E695C">
              <w:rPr>
                <w:rFonts w:ascii="Times New Roman" w:eastAsia="SimSun" w:hAnsi="Times New Roman" w:cs="Times New Roman"/>
                <w:b/>
                <w:sz w:val="22"/>
                <w:szCs w:val="22"/>
              </w:rPr>
              <w:t>Līguma projekts</w:t>
            </w:r>
          </w:p>
        </w:tc>
      </w:tr>
    </w:tbl>
    <w:p w14:paraId="5BB8730E" w14:textId="77777777" w:rsidR="00317BB3" w:rsidRDefault="00317BB3"/>
    <w:sectPr w:rsidR="00317BB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6A67" w14:textId="77777777" w:rsidR="00241F91" w:rsidRDefault="00241F91" w:rsidP="00020C05">
      <w:pPr>
        <w:spacing w:after="0" w:line="240" w:lineRule="auto"/>
      </w:pPr>
      <w:r>
        <w:separator/>
      </w:r>
    </w:p>
  </w:endnote>
  <w:endnote w:type="continuationSeparator" w:id="0">
    <w:p w14:paraId="3CED23D6" w14:textId="77777777" w:rsidR="00241F91" w:rsidRDefault="00241F91" w:rsidP="0002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530120"/>
      <w:docPartObj>
        <w:docPartGallery w:val="Page Numbers (Bottom of Page)"/>
        <w:docPartUnique/>
      </w:docPartObj>
    </w:sdtPr>
    <w:sdtContent>
      <w:p w14:paraId="2C940CC9" w14:textId="446C6D33" w:rsidR="00020C05" w:rsidRDefault="00020C05">
        <w:pPr>
          <w:pStyle w:val="Kjene"/>
          <w:jc w:val="center"/>
        </w:pPr>
        <w:r>
          <w:fldChar w:fldCharType="begin"/>
        </w:r>
        <w:r>
          <w:instrText>PAGE   \* MERGEFORMAT</w:instrText>
        </w:r>
        <w:r>
          <w:fldChar w:fldCharType="separate"/>
        </w:r>
        <w:r>
          <w:t>2</w:t>
        </w:r>
        <w:r>
          <w:fldChar w:fldCharType="end"/>
        </w:r>
      </w:p>
    </w:sdtContent>
  </w:sdt>
  <w:p w14:paraId="024B9A49" w14:textId="77777777" w:rsidR="00020C05" w:rsidRDefault="00020C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4A3F" w14:textId="77777777" w:rsidR="00241F91" w:rsidRDefault="00241F91" w:rsidP="00020C05">
      <w:pPr>
        <w:spacing w:after="0" w:line="240" w:lineRule="auto"/>
      </w:pPr>
      <w:r>
        <w:separator/>
      </w:r>
    </w:p>
  </w:footnote>
  <w:footnote w:type="continuationSeparator" w:id="0">
    <w:p w14:paraId="5D9A17FA" w14:textId="77777777" w:rsidR="00241F91" w:rsidRDefault="00241F91" w:rsidP="00020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DD5"/>
    <w:multiLevelType w:val="multilevel"/>
    <w:tmpl w:val="B6AC6212"/>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A4B63"/>
    <w:multiLevelType w:val="multilevel"/>
    <w:tmpl w:val="D4822E3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D355E"/>
    <w:multiLevelType w:val="multilevel"/>
    <w:tmpl w:val="1CB21FBA"/>
    <w:lvl w:ilvl="0">
      <w:start w:val="11"/>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3"/>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22A1A"/>
    <w:multiLevelType w:val="multilevel"/>
    <w:tmpl w:val="8EBA0E56"/>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80636"/>
    <w:multiLevelType w:val="multilevel"/>
    <w:tmpl w:val="EA789B0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23EC2"/>
    <w:multiLevelType w:val="multilevel"/>
    <w:tmpl w:val="0D923EC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2BD2315"/>
    <w:multiLevelType w:val="multilevel"/>
    <w:tmpl w:val="E0969224"/>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2CA036F"/>
    <w:multiLevelType w:val="multilevel"/>
    <w:tmpl w:val="F47E0EC6"/>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D01423"/>
    <w:multiLevelType w:val="multilevel"/>
    <w:tmpl w:val="497EE588"/>
    <w:lvl w:ilvl="0">
      <w:start w:val="12"/>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33C5A"/>
    <w:multiLevelType w:val="multilevel"/>
    <w:tmpl w:val="FD4ABE4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E73945"/>
    <w:multiLevelType w:val="multilevel"/>
    <w:tmpl w:val="81E6FBF4"/>
    <w:lvl w:ilvl="0">
      <w:start w:val="13"/>
      <w:numFmt w:val="decimal"/>
      <w:lvlText w:val="%1."/>
      <w:lvlJc w:val="left"/>
      <w:pPr>
        <w:ind w:left="612" w:hanging="612"/>
      </w:pPr>
      <w:rPr>
        <w:rFonts w:hint="default"/>
      </w:rPr>
    </w:lvl>
    <w:lvl w:ilvl="1">
      <w:start w:val="3"/>
      <w:numFmt w:val="decimal"/>
      <w:lvlText w:val="%1.%2."/>
      <w:lvlJc w:val="left"/>
      <w:pPr>
        <w:ind w:left="1179" w:hanging="61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B115552"/>
    <w:multiLevelType w:val="multilevel"/>
    <w:tmpl w:val="EB5CA884"/>
    <w:lvl w:ilvl="0">
      <w:start w:val="12"/>
      <w:numFmt w:val="decimal"/>
      <w:lvlText w:val="%1."/>
      <w:lvlJc w:val="left"/>
      <w:pPr>
        <w:ind w:left="744" w:hanging="744"/>
      </w:pPr>
      <w:rPr>
        <w:rFonts w:hint="default"/>
        <w:b w:val="0"/>
      </w:rPr>
    </w:lvl>
    <w:lvl w:ilvl="1">
      <w:start w:val="5"/>
      <w:numFmt w:val="decimal"/>
      <w:lvlText w:val="%1.%2."/>
      <w:lvlJc w:val="left"/>
      <w:pPr>
        <w:ind w:left="744" w:hanging="744"/>
      </w:pPr>
      <w:rPr>
        <w:rFonts w:hint="default"/>
        <w:b w:val="0"/>
      </w:rPr>
    </w:lvl>
    <w:lvl w:ilvl="2">
      <w:start w:val="1"/>
      <w:numFmt w:val="decimal"/>
      <w:lvlText w:val="%1.%2.%3."/>
      <w:lvlJc w:val="left"/>
      <w:pPr>
        <w:ind w:left="744" w:hanging="744"/>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C3E751D"/>
    <w:multiLevelType w:val="multilevel"/>
    <w:tmpl w:val="9F82D85A"/>
    <w:lvl w:ilvl="0">
      <w:start w:val="15"/>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87620A"/>
    <w:multiLevelType w:val="multilevel"/>
    <w:tmpl w:val="A188727C"/>
    <w:lvl w:ilvl="0">
      <w:start w:val="11"/>
      <w:numFmt w:val="decimal"/>
      <w:lvlText w:val="%1."/>
      <w:lvlJc w:val="left"/>
      <w:pPr>
        <w:ind w:left="600" w:hanging="600"/>
      </w:pPr>
      <w:rPr>
        <w:rFonts w:hint="default"/>
        <w:b/>
        <w:bCs/>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4D7E74"/>
    <w:multiLevelType w:val="multilevel"/>
    <w:tmpl w:val="49908946"/>
    <w:lvl w:ilvl="0">
      <w:start w:val="11"/>
      <w:numFmt w:val="decimal"/>
      <w:lvlText w:val="%1."/>
      <w:lvlJc w:val="left"/>
      <w:pPr>
        <w:ind w:left="600" w:hanging="600"/>
      </w:pPr>
      <w:rPr>
        <w:rFonts w:hint="default"/>
        <w:b/>
        <w:bCs/>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90DAA"/>
    <w:multiLevelType w:val="multilevel"/>
    <w:tmpl w:val="A928F1D4"/>
    <w:lvl w:ilvl="0">
      <w:start w:val="11"/>
      <w:numFmt w:val="decimal"/>
      <w:lvlText w:val="%1."/>
      <w:lvlJc w:val="left"/>
      <w:pPr>
        <w:ind w:left="600" w:hanging="600"/>
      </w:pPr>
      <w:rPr>
        <w:rFonts w:hint="default"/>
        <w:b/>
        <w:bCs/>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CE32B5"/>
    <w:multiLevelType w:val="hybridMultilevel"/>
    <w:tmpl w:val="DFBCD3C8"/>
    <w:lvl w:ilvl="0" w:tplc="709A45D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EE42431"/>
    <w:multiLevelType w:val="multilevel"/>
    <w:tmpl w:val="637AB72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1C473A"/>
    <w:multiLevelType w:val="multilevel"/>
    <w:tmpl w:val="6B7E58CE"/>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233E45"/>
    <w:multiLevelType w:val="multilevel"/>
    <w:tmpl w:val="77233E45"/>
    <w:lvl w:ilvl="0">
      <w:start w:val="1"/>
      <w:numFmt w:val="bullet"/>
      <w:lvlText w:val=""/>
      <w:lvlJc w:val="left"/>
      <w:pPr>
        <w:ind w:left="2628" w:hanging="360"/>
      </w:pPr>
      <w:rPr>
        <w:rFonts w:ascii="Wingdings" w:hAnsi="Wingdings" w:hint="default"/>
      </w:rPr>
    </w:lvl>
    <w:lvl w:ilvl="1">
      <w:start w:val="1"/>
      <w:numFmt w:val="bullet"/>
      <w:lvlText w:val="o"/>
      <w:lvlJc w:val="left"/>
      <w:pPr>
        <w:ind w:left="3348" w:hanging="360"/>
      </w:pPr>
      <w:rPr>
        <w:rFonts w:ascii="Courier New" w:hAnsi="Courier New" w:cs="Courier New" w:hint="default"/>
      </w:rPr>
    </w:lvl>
    <w:lvl w:ilvl="2">
      <w:start w:val="1"/>
      <w:numFmt w:val="bullet"/>
      <w:lvlText w:val=""/>
      <w:lvlJc w:val="left"/>
      <w:pPr>
        <w:ind w:left="4068" w:hanging="360"/>
      </w:pPr>
      <w:rPr>
        <w:rFonts w:ascii="Wingdings" w:hAnsi="Wingdings" w:hint="default"/>
      </w:rPr>
    </w:lvl>
    <w:lvl w:ilvl="3">
      <w:start w:val="1"/>
      <w:numFmt w:val="bullet"/>
      <w:lvlText w:val=""/>
      <w:lvlJc w:val="left"/>
      <w:pPr>
        <w:ind w:left="4788" w:hanging="360"/>
      </w:pPr>
      <w:rPr>
        <w:rFonts w:ascii="Symbol" w:hAnsi="Symbol" w:hint="default"/>
      </w:rPr>
    </w:lvl>
    <w:lvl w:ilvl="4">
      <w:start w:val="1"/>
      <w:numFmt w:val="bullet"/>
      <w:lvlText w:val="o"/>
      <w:lvlJc w:val="left"/>
      <w:pPr>
        <w:ind w:left="5508" w:hanging="360"/>
      </w:pPr>
      <w:rPr>
        <w:rFonts w:ascii="Courier New" w:hAnsi="Courier New" w:cs="Courier New" w:hint="default"/>
      </w:rPr>
    </w:lvl>
    <w:lvl w:ilvl="5">
      <w:start w:val="1"/>
      <w:numFmt w:val="bullet"/>
      <w:lvlText w:val=""/>
      <w:lvlJc w:val="left"/>
      <w:pPr>
        <w:ind w:left="6228" w:hanging="360"/>
      </w:pPr>
      <w:rPr>
        <w:rFonts w:ascii="Wingdings" w:hAnsi="Wingdings" w:hint="default"/>
      </w:rPr>
    </w:lvl>
    <w:lvl w:ilvl="6">
      <w:start w:val="1"/>
      <w:numFmt w:val="bullet"/>
      <w:lvlText w:val=""/>
      <w:lvlJc w:val="left"/>
      <w:pPr>
        <w:ind w:left="6948" w:hanging="360"/>
      </w:pPr>
      <w:rPr>
        <w:rFonts w:ascii="Symbol" w:hAnsi="Symbol" w:hint="default"/>
      </w:rPr>
    </w:lvl>
    <w:lvl w:ilvl="7">
      <w:start w:val="1"/>
      <w:numFmt w:val="bullet"/>
      <w:lvlText w:val="o"/>
      <w:lvlJc w:val="left"/>
      <w:pPr>
        <w:ind w:left="7668" w:hanging="360"/>
      </w:pPr>
      <w:rPr>
        <w:rFonts w:ascii="Courier New" w:hAnsi="Courier New" w:cs="Courier New" w:hint="default"/>
      </w:rPr>
    </w:lvl>
    <w:lvl w:ilvl="8">
      <w:start w:val="1"/>
      <w:numFmt w:val="bullet"/>
      <w:lvlText w:val=""/>
      <w:lvlJc w:val="left"/>
      <w:pPr>
        <w:ind w:left="8388" w:hanging="360"/>
      </w:pPr>
      <w:rPr>
        <w:rFonts w:ascii="Wingdings" w:hAnsi="Wingdings" w:hint="default"/>
      </w:rPr>
    </w:lvl>
  </w:abstractNum>
  <w:abstractNum w:abstractNumId="20" w15:restartNumberingAfterBreak="0">
    <w:nsid w:val="7F4550AA"/>
    <w:multiLevelType w:val="multilevel"/>
    <w:tmpl w:val="73E6E3E2"/>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B759F3"/>
    <w:multiLevelType w:val="multilevel"/>
    <w:tmpl w:val="7FB759F3"/>
    <w:lvl w:ilvl="0">
      <w:start w:val="7"/>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563838041">
    <w:abstractNumId w:val="16"/>
  </w:num>
  <w:num w:numId="2" w16cid:durableId="290786245">
    <w:abstractNumId w:val="6"/>
  </w:num>
  <w:num w:numId="3" w16cid:durableId="1277906009">
    <w:abstractNumId w:val="5"/>
  </w:num>
  <w:num w:numId="4" w16cid:durableId="489560731">
    <w:abstractNumId w:val="21"/>
  </w:num>
  <w:num w:numId="5" w16cid:durableId="1908370736">
    <w:abstractNumId w:val="19"/>
  </w:num>
  <w:num w:numId="6" w16cid:durableId="1280530585">
    <w:abstractNumId w:val="2"/>
  </w:num>
  <w:num w:numId="7" w16cid:durableId="732116483">
    <w:abstractNumId w:val="11"/>
  </w:num>
  <w:num w:numId="8" w16cid:durableId="875309800">
    <w:abstractNumId w:val="12"/>
  </w:num>
  <w:num w:numId="9" w16cid:durableId="419182475">
    <w:abstractNumId w:val="8"/>
  </w:num>
  <w:num w:numId="10" w16cid:durableId="835539136">
    <w:abstractNumId w:val="10"/>
  </w:num>
  <w:num w:numId="11" w16cid:durableId="714232128">
    <w:abstractNumId w:val="20"/>
  </w:num>
  <w:num w:numId="12" w16cid:durableId="287395046">
    <w:abstractNumId w:val="4"/>
  </w:num>
  <w:num w:numId="13" w16cid:durableId="1983339422">
    <w:abstractNumId w:val="14"/>
  </w:num>
  <w:num w:numId="14" w16cid:durableId="513500059">
    <w:abstractNumId w:val="1"/>
  </w:num>
  <w:num w:numId="15" w16cid:durableId="1986884673">
    <w:abstractNumId w:val="15"/>
  </w:num>
  <w:num w:numId="16" w16cid:durableId="599215451">
    <w:abstractNumId w:val="0"/>
  </w:num>
  <w:num w:numId="17" w16cid:durableId="1287736144">
    <w:abstractNumId w:val="17"/>
  </w:num>
  <w:num w:numId="18" w16cid:durableId="522282730">
    <w:abstractNumId w:val="13"/>
  </w:num>
  <w:num w:numId="19" w16cid:durableId="1402748661">
    <w:abstractNumId w:val="3"/>
  </w:num>
  <w:num w:numId="20" w16cid:durableId="2026327132">
    <w:abstractNumId w:val="7"/>
  </w:num>
  <w:num w:numId="21" w16cid:durableId="418447645">
    <w:abstractNumId w:val="18"/>
  </w:num>
  <w:num w:numId="22" w16cid:durableId="1133643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B3"/>
    <w:rsid w:val="00020C05"/>
    <w:rsid w:val="000B7311"/>
    <w:rsid w:val="00137B11"/>
    <w:rsid w:val="001A2244"/>
    <w:rsid w:val="002104AD"/>
    <w:rsid w:val="00222731"/>
    <w:rsid w:val="00241F91"/>
    <w:rsid w:val="002477D8"/>
    <w:rsid w:val="002D68B3"/>
    <w:rsid w:val="00317BB3"/>
    <w:rsid w:val="003461F5"/>
    <w:rsid w:val="00420E16"/>
    <w:rsid w:val="00440510"/>
    <w:rsid w:val="00447792"/>
    <w:rsid w:val="00465E12"/>
    <w:rsid w:val="004852BC"/>
    <w:rsid w:val="00490995"/>
    <w:rsid w:val="004E5ADA"/>
    <w:rsid w:val="005E4202"/>
    <w:rsid w:val="006370A5"/>
    <w:rsid w:val="00663B38"/>
    <w:rsid w:val="00675B22"/>
    <w:rsid w:val="006765D3"/>
    <w:rsid w:val="00681D4A"/>
    <w:rsid w:val="006E1CBE"/>
    <w:rsid w:val="0070656E"/>
    <w:rsid w:val="007957CD"/>
    <w:rsid w:val="00825D74"/>
    <w:rsid w:val="00876A36"/>
    <w:rsid w:val="0088104A"/>
    <w:rsid w:val="00893FCC"/>
    <w:rsid w:val="00895DE4"/>
    <w:rsid w:val="008E5587"/>
    <w:rsid w:val="00955B01"/>
    <w:rsid w:val="00962B79"/>
    <w:rsid w:val="0098114E"/>
    <w:rsid w:val="009E4EF6"/>
    <w:rsid w:val="009E7371"/>
    <w:rsid w:val="00A35B00"/>
    <w:rsid w:val="00A5004B"/>
    <w:rsid w:val="00A632AA"/>
    <w:rsid w:val="00A906D3"/>
    <w:rsid w:val="00A9457D"/>
    <w:rsid w:val="00AA6B46"/>
    <w:rsid w:val="00AB7AFE"/>
    <w:rsid w:val="00BB2005"/>
    <w:rsid w:val="00BC6621"/>
    <w:rsid w:val="00BF329F"/>
    <w:rsid w:val="00C04E90"/>
    <w:rsid w:val="00C05038"/>
    <w:rsid w:val="00C0547A"/>
    <w:rsid w:val="00C3742F"/>
    <w:rsid w:val="00C46664"/>
    <w:rsid w:val="00CA6F48"/>
    <w:rsid w:val="00CC1A1F"/>
    <w:rsid w:val="00CF37BD"/>
    <w:rsid w:val="00D1295E"/>
    <w:rsid w:val="00D8711F"/>
    <w:rsid w:val="00DD4141"/>
    <w:rsid w:val="00E0427D"/>
    <w:rsid w:val="00E21874"/>
    <w:rsid w:val="00E542CA"/>
    <w:rsid w:val="00E800B3"/>
    <w:rsid w:val="00EC66D9"/>
    <w:rsid w:val="00FC1949"/>
    <w:rsid w:val="00FC1A54"/>
    <w:rsid w:val="00FC34F7"/>
    <w:rsid w:val="00FF361F"/>
    <w:rsid w:val="00FF589A"/>
    <w:rsid w:val="00FF60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A626"/>
  <w15:chartTrackingRefBased/>
  <w15:docId w15:val="{8B57AE56-CDA5-42CE-87E4-46BF2165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731"/>
  </w:style>
  <w:style w:type="paragraph" w:styleId="Virsraksts1">
    <w:name w:val="heading 1"/>
    <w:basedOn w:val="Parasts"/>
    <w:next w:val="Parasts"/>
    <w:link w:val="Virsraksts1Rakstz"/>
    <w:uiPriority w:val="9"/>
    <w:qFormat/>
    <w:rsid w:val="00317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17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17BB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17BB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17BB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17BB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17BB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17BB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17BB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17BB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17BB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17BB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17BB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17BB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17BB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17BB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17BB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17BB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17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17BB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17BB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17BB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17BB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17BB3"/>
    <w:rPr>
      <w:i/>
      <w:iCs/>
      <w:color w:val="404040" w:themeColor="text1" w:themeTint="BF"/>
    </w:rPr>
  </w:style>
  <w:style w:type="paragraph" w:styleId="Sarakstarindkopa">
    <w:name w:val="List Paragraph"/>
    <w:aliases w:val="Strip,H&amp;P List Paragraph,Normal bullet 2,Bullet list,Saistīto dokumentu saraksts,2,Syle 1,Numurets,PPS_Bullet,Colorful List - Accent 12,Virsraksti,Table of contents numbered,Citation List,List Paragraph1"/>
    <w:basedOn w:val="Parasts"/>
    <w:link w:val="SarakstarindkopaRakstz"/>
    <w:uiPriority w:val="1"/>
    <w:qFormat/>
    <w:rsid w:val="00317BB3"/>
    <w:pPr>
      <w:ind w:left="720"/>
      <w:contextualSpacing/>
    </w:pPr>
  </w:style>
  <w:style w:type="character" w:styleId="Intensvsizclums">
    <w:name w:val="Intense Emphasis"/>
    <w:basedOn w:val="Noklusjumarindkopasfonts"/>
    <w:uiPriority w:val="21"/>
    <w:qFormat/>
    <w:rsid w:val="00317BB3"/>
    <w:rPr>
      <w:i/>
      <w:iCs/>
      <w:color w:val="0F4761" w:themeColor="accent1" w:themeShade="BF"/>
    </w:rPr>
  </w:style>
  <w:style w:type="paragraph" w:styleId="Intensvscitts">
    <w:name w:val="Intense Quote"/>
    <w:basedOn w:val="Parasts"/>
    <w:next w:val="Parasts"/>
    <w:link w:val="IntensvscittsRakstz"/>
    <w:uiPriority w:val="30"/>
    <w:qFormat/>
    <w:rsid w:val="00317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17BB3"/>
    <w:rPr>
      <w:i/>
      <w:iCs/>
      <w:color w:val="0F4761" w:themeColor="accent1" w:themeShade="BF"/>
    </w:rPr>
  </w:style>
  <w:style w:type="character" w:styleId="Intensvaatsauce">
    <w:name w:val="Intense Reference"/>
    <w:basedOn w:val="Noklusjumarindkopasfonts"/>
    <w:uiPriority w:val="32"/>
    <w:qFormat/>
    <w:rsid w:val="00317BB3"/>
    <w:rPr>
      <w:b/>
      <w:bCs/>
      <w:smallCaps/>
      <w:color w:val="0F4761" w:themeColor="accent1" w:themeShade="BF"/>
      <w:spacing w:val="5"/>
    </w:rPr>
  </w:style>
  <w:style w:type="character" w:customStyle="1" w:styleId="SarakstarindkopaRakstz">
    <w:name w:val="Saraksta rindkopa Rakstz."/>
    <w:aliases w:val="Strip Rakstz.,H&amp;P List Paragraph Rakstz.,Normal bullet 2 Rakstz.,Bullet list Rakstz.,Saistīto dokumentu saraksts Rakstz.,2 Rakstz.,Syle 1 Rakstz.,Numurets Rakstz.,PPS_Bullet Rakstz.,Colorful List - Accent 12 Rakstz."/>
    <w:link w:val="Sarakstarindkopa"/>
    <w:uiPriority w:val="1"/>
    <w:qFormat/>
    <w:locked/>
    <w:rsid w:val="00222731"/>
  </w:style>
  <w:style w:type="paragraph" w:styleId="Galvene">
    <w:name w:val="header"/>
    <w:basedOn w:val="Parasts"/>
    <w:link w:val="GalveneRakstz"/>
    <w:uiPriority w:val="99"/>
    <w:unhideWhenUsed/>
    <w:rsid w:val="00020C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0C05"/>
  </w:style>
  <w:style w:type="paragraph" w:styleId="Kjene">
    <w:name w:val="footer"/>
    <w:basedOn w:val="Parasts"/>
    <w:link w:val="KjeneRakstz"/>
    <w:uiPriority w:val="99"/>
    <w:unhideWhenUsed/>
    <w:rsid w:val="00020C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sites-kp.lv/?page_id=18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napa@viesites-kp.lv," TargetMode="External"/><Relationship Id="rId4" Type="http://schemas.openxmlformats.org/officeDocument/2006/relationships/settings" Target="settings.xml"/><Relationship Id="rId9" Type="http://schemas.openxmlformats.org/officeDocument/2006/relationships/hyperlink" Target="mailto:napa@viesites-kp.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1F04-FF4C-48FF-9DD0-A29E255E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16276</Words>
  <Characters>9278</Characters>
  <Application>Microsoft Office Word</Application>
  <DocSecurity>0</DocSecurity>
  <Lines>77</Lines>
  <Paragraphs>51</Paragraphs>
  <ScaleCrop>false</ScaleCrop>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dc:creator>
  <cp:keywords/>
  <dc:description/>
  <cp:lastModifiedBy>Vide</cp:lastModifiedBy>
  <cp:revision>54</cp:revision>
  <dcterms:created xsi:type="dcterms:W3CDTF">2025-06-25T11:52:00Z</dcterms:created>
  <dcterms:modified xsi:type="dcterms:W3CDTF">2025-06-26T07:57:00Z</dcterms:modified>
</cp:coreProperties>
</file>