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9FF6" w14:textId="77777777" w:rsidR="00474284" w:rsidRPr="00582980" w:rsidRDefault="00474284" w:rsidP="00474284">
      <w:pPr>
        <w:shd w:val="clear" w:color="auto" w:fill="FFFFFF"/>
        <w:tabs>
          <w:tab w:val="left" w:leader="dot" w:pos="7797"/>
        </w:tabs>
        <w:jc w:val="right"/>
        <w:rPr>
          <w:rFonts w:eastAsia="SimSun"/>
          <w:b/>
          <w:bCs/>
          <w:spacing w:val="-1"/>
          <w:szCs w:val="24"/>
          <w:lang w:eastAsia="en-US"/>
        </w:rPr>
      </w:pPr>
      <w:r w:rsidRPr="00582980">
        <w:rPr>
          <w:rFonts w:eastAsia="SimSun"/>
          <w:b/>
          <w:sz w:val="22"/>
          <w:lang w:eastAsia="en-US"/>
        </w:rPr>
        <w:t>4</w:t>
      </w:r>
      <w:r w:rsidRPr="00582980">
        <w:rPr>
          <w:rFonts w:eastAsia="SimSun"/>
          <w:b/>
          <w:bCs/>
          <w:spacing w:val="-1"/>
          <w:szCs w:val="24"/>
          <w:lang w:eastAsia="en-US"/>
        </w:rPr>
        <w:t>.pielikums</w:t>
      </w:r>
    </w:p>
    <w:p w14:paraId="040D9782" w14:textId="5CB889A3" w:rsidR="00474284" w:rsidRPr="00582980" w:rsidRDefault="00474284" w:rsidP="00474284">
      <w:pPr>
        <w:ind w:left="360"/>
        <w:jc w:val="right"/>
        <w:rPr>
          <w:rFonts w:eastAsia="SimSun"/>
          <w:szCs w:val="24"/>
          <w:lang w:eastAsia="en-US"/>
        </w:rPr>
      </w:pPr>
      <w:r w:rsidRPr="00D31C7E">
        <w:rPr>
          <w:rFonts w:eastAsia="SimSun"/>
          <w:b/>
          <w:bCs/>
          <w:szCs w:val="24"/>
          <w:lang w:eastAsia="en-US"/>
        </w:rPr>
        <w:t>ID Nr.</w:t>
      </w:r>
      <w:r w:rsidRPr="00582980">
        <w:rPr>
          <w:rFonts w:eastAsia="SimSun"/>
          <w:szCs w:val="24"/>
          <w:lang w:eastAsia="en-US"/>
        </w:rPr>
        <w:t xml:space="preserve"> </w:t>
      </w:r>
      <w:r w:rsidR="00F441B0">
        <w:rPr>
          <w:rFonts w:eastAsia="SimSun"/>
          <w:b/>
          <w:szCs w:val="24"/>
          <w:lang w:eastAsia="en-US"/>
        </w:rPr>
        <w:t>VKP 2025/3</w:t>
      </w:r>
    </w:p>
    <w:p w14:paraId="187A0283" w14:textId="77777777" w:rsidR="00474284" w:rsidRPr="00582980" w:rsidRDefault="00474284" w:rsidP="00474284">
      <w:pPr>
        <w:rPr>
          <w:rFonts w:eastAsia="SimSun"/>
          <w:szCs w:val="24"/>
          <w:lang w:eastAsia="en-US"/>
        </w:rPr>
      </w:pPr>
      <w:r w:rsidRPr="00582980">
        <w:rPr>
          <w:rFonts w:eastAsia="SimSun"/>
          <w:szCs w:val="24"/>
          <w:lang w:eastAsia="en-US"/>
        </w:rPr>
        <w:t>202</w:t>
      </w:r>
      <w:r>
        <w:rPr>
          <w:rFonts w:eastAsia="SimSun"/>
          <w:szCs w:val="24"/>
          <w:lang w:eastAsia="en-US"/>
        </w:rPr>
        <w:t>5</w:t>
      </w:r>
      <w:r w:rsidRPr="00582980">
        <w:rPr>
          <w:rFonts w:eastAsia="SimSun"/>
          <w:szCs w:val="24"/>
          <w:lang w:eastAsia="en-US"/>
        </w:rPr>
        <w:t>.gada _______________</w:t>
      </w:r>
    </w:p>
    <w:p w14:paraId="1BBF1C7B" w14:textId="77777777" w:rsidR="00474284" w:rsidRPr="00582980" w:rsidRDefault="00474284" w:rsidP="00474284">
      <w:pPr>
        <w:rPr>
          <w:rFonts w:eastAsia="SimSun"/>
          <w:szCs w:val="24"/>
          <w:lang w:eastAsia="en-US"/>
        </w:rPr>
      </w:pPr>
      <w:r w:rsidRPr="00582980">
        <w:rPr>
          <w:rFonts w:eastAsia="SimSun"/>
          <w:szCs w:val="24"/>
          <w:lang w:eastAsia="en-US"/>
        </w:rPr>
        <w:t>Vieta</w:t>
      </w:r>
    </w:p>
    <w:p w14:paraId="0DB459B4" w14:textId="77777777" w:rsidR="00474284" w:rsidRPr="00582980" w:rsidRDefault="00474284" w:rsidP="00474284">
      <w:pPr>
        <w:suppressAutoHyphens/>
        <w:jc w:val="center"/>
        <w:rPr>
          <w:rFonts w:eastAsia="SimSun"/>
          <w:b/>
          <w:szCs w:val="24"/>
          <w:lang w:eastAsia="ar-SA"/>
        </w:rPr>
      </w:pPr>
    </w:p>
    <w:p w14:paraId="5AE1F8A6" w14:textId="77777777" w:rsidR="00474284" w:rsidRPr="00582980" w:rsidRDefault="00474284" w:rsidP="00474284">
      <w:pPr>
        <w:suppressAutoHyphens/>
        <w:jc w:val="center"/>
        <w:rPr>
          <w:rFonts w:eastAsia="SimSun"/>
          <w:b/>
          <w:szCs w:val="24"/>
          <w:lang w:eastAsia="ar-SA"/>
        </w:rPr>
      </w:pPr>
    </w:p>
    <w:p w14:paraId="2A0CE33B" w14:textId="77777777" w:rsidR="00474284" w:rsidRPr="00582980" w:rsidRDefault="00474284" w:rsidP="00474284">
      <w:pPr>
        <w:suppressAutoHyphens/>
        <w:jc w:val="center"/>
        <w:rPr>
          <w:rFonts w:eastAsia="SimSun"/>
          <w:b/>
          <w:szCs w:val="24"/>
          <w:lang w:eastAsia="ar-SA"/>
        </w:rPr>
      </w:pPr>
    </w:p>
    <w:p w14:paraId="4B7609A0" w14:textId="77777777" w:rsidR="00474284" w:rsidRPr="00582980" w:rsidRDefault="00474284" w:rsidP="00474284">
      <w:pPr>
        <w:suppressAutoHyphens/>
        <w:jc w:val="center"/>
        <w:rPr>
          <w:rFonts w:eastAsia="SimSun"/>
          <w:b/>
          <w:szCs w:val="24"/>
          <w:lang w:eastAsia="ar-SA"/>
        </w:rPr>
      </w:pPr>
      <w:r w:rsidRPr="00582980">
        <w:rPr>
          <w:rFonts w:eastAsia="SimSun"/>
          <w:b/>
          <w:szCs w:val="24"/>
          <w:lang w:eastAsia="ar-SA"/>
        </w:rPr>
        <w:t>APLIECINĀJUMS</w:t>
      </w:r>
      <w:r>
        <w:rPr>
          <w:rFonts w:eastAsia="SimSun"/>
          <w:b/>
          <w:szCs w:val="24"/>
          <w:lang w:eastAsia="ar-SA"/>
        </w:rPr>
        <w:t xml:space="preserve"> PAR APDROŠINĀŠANU</w:t>
      </w:r>
    </w:p>
    <w:p w14:paraId="0A5C2C00" w14:textId="77777777" w:rsidR="00474284" w:rsidRPr="00582980" w:rsidRDefault="00474284" w:rsidP="00474284">
      <w:pPr>
        <w:suppressAutoHyphens/>
        <w:jc w:val="center"/>
        <w:rPr>
          <w:rFonts w:eastAsia="SimSun"/>
          <w:b/>
          <w:szCs w:val="24"/>
          <w:lang w:eastAsia="ar-SA"/>
        </w:rPr>
      </w:pPr>
    </w:p>
    <w:p w14:paraId="0D10AC8F" w14:textId="77777777" w:rsidR="00474284" w:rsidRPr="00582980" w:rsidRDefault="00474284" w:rsidP="00474284">
      <w:pPr>
        <w:suppressAutoHyphens/>
        <w:jc w:val="both"/>
        <w:rPr>
          <w:rFonts w:eastAsia="SimSun"/>
          <w:b/>
          <w:szCs w:val="24"/>
          <w:lang w:eastAsia="ar-SA"/>
        </w:rPr>
      </w:pPr>
    </w:p>
    <w:p w14:paraId="53B89209" w14:textId="6EE4B63D" w:rsidR="00474284" w:rsidRPr="00CF0EE6" w:rsidRDefault="00474284" w:rsidP="00CF0EE6">
      <w:pPr>
        <w:keepNext/>
        <w:widowControl w:val="0"/>
        <w:autoSpaceDE w:val="0"/>
        <w:autoSpaceDN w:val="0"/>
        <w:jc w:val="center"/>
        <w:outlineLvl w:val="1"/>
        <w:rPr>
          <w:b/>
          <w:bCs/>
          <w:sz w:val="22"/>
        </w:rPr>
      </w:pPr>
      <w:r w:rsidRPr="00582980">
        <w:rPr>
          <w:rFonts w:eastAsia="SimSun"/>
          <w:b/>
          <w:szCs w:val="24"/>
          <w:lang w:eastAsia="ar-SA"/>
        </w:rPr>
        <w:tab/>
      </w:r>
      <w:r w:rsidRPr="00582980">
        <w:rPr>
          <w:rFonts w:eastAsia="SimSun"/>
          <w:szCs w:val="24"/>
          <w:lang w:eastAsia="ar-SA"/>
        </w:rPr>
        <w:t xml:space="preserve">Ar šo apliecinām, ka </w:t>
      </w:r>
      <w:r w:rsidRPr="00582980">
        <w:rPr>
          <w:rFonts w:eastAsia="SimSun"/>
          <w:i/>
          <w:szCs w:val="24"/>
          <w:u w:val="single"/>
          <w:lang w:eastAsia="ar-SA"/>
        </w:rPr>
        <w:t>[</w:t>
      </w:r>
      <w:r>
        <w:rPr>
          <w:rFonts w:eastAsia="SimSun"/>
          <w:b/>
          <w:i/>
          <w:szCs w:val="24"/>
          <w:u w:val="single"/>
          <w:lang w:eastAsia="ar-SA"/>
        </w:rPr>
        <w:t>pretendenta</w:t>
      </w:r>
      <w:r w:rsidRPr="00582980">
        <w:rPr>
          <w:rFonts w:eastAsia="SimSun"/>
          <w:b/>
          <w:i/>
          <w:szCs w:val="24"/>
          <w:u w:val="single"/>
          <w:lang w:eastAsia="ar-SA"/>
        </w:rPr>
        <w:t xml:space="preserve"> nosaukums</w:t>
      </w:r>
      <w:r w:rsidRPr="00582980">
        <w:rPr>
          <w:rFonts w:eastAsia="SimSun"/>
          <w:i/>
          <w:szCs w:val="24"/>
          <w:u w:val="single"/>
          <w:lang w:eastAsia="ar-SA"/>
        </w:rPr>
        <w:t>]</w:t>
      </w:r>
      <w:r w:rsidRPr="00582980">
        <w:rPr>
          <w:rFonts w:eastAsia="SimSun"/>
          <w:szCs w:val="24"/>
          <w:lang w:eastAsia="ar-SA"/>
        </w:rPr>
        <w:t xml:space="preserve"> ir informēta</w:t>
      </w:r>
      <w:r>
        <w:rPr>
          <w:rFonts w:eastAsia="SimSun"/>
          <w:szCs w:val="24"/>
          <w:lang w:eastAsia="ar-SA"/>
        </w:rPr>
        <w:t xml:space="preserve"> un iepazinusies</w:t>
      </w:r>
      <w:r w:rsidRPr="00582980">
        <w:rPr>
          <w:rFonts w:eastAsia="SimSun"/>
          <w:szCs w:val="24"/>
          <w:lang w:eastAsia="ar-SA"/>
        </w:rPr>
        <w:t xml:space="preserve"> </w:t>
      </w:r>
      <w:r>
        <w:rPr>
          <w:rFonts w:eastAsia="SimSun"/>
          <w:szCs w:val="24"/>
          <w:lang w:eastAsia="ar-SA"/>
        </w:rPr>
        <w:t xml:space="preserve">ar </w:t>
      </w:r>
      <w:r w:rsidRPr="00582980">
        <w:rPr>
          <w:rFonts w:eastAsia="SimSun"/>
          <w:szCs w:val="24"/>
          <w:lang w:eastAsia="ar-SA"/>
        </w:rPr>
        <w:t>iepirkumā</w:t>
      </w:r>
      <w:r w:rsidR="00CF0EE6" w:rsidRPr="007E695C">
        <w:rPr>
          <w:rFonts w:eastAsia="Times New Roman"/>
          <w:b/>
          <w:bCs/>
          <w:caps/>
          <w:sz w:val="22"/>
        </w:rPr>
        <w:t xml:space="preserve"> “Daudzdzīvokļu dzīvojamās mājas Meža ielā 21, Viesītē  energoefektivitātes pasākum</w:t>
      </w:r>
      <w:r w:rsidR="00964D67">
        <w:rPr>
          <w:rFonts w:eastAsia="Times New Roman"/>
          <w:b/>
          <w:bCs/>
          <w:caps/>
          <w:sz w:val="22"/>
        </w:rPr>
        <w:t xml:space="preserve">s. </w:t>
      </w:r>
      <w:r w:rsidR="00CF0EE6" w:rsidRPr="00964D67">
        <w:rPr>
          <w:b/>
          <w:bCs/>
          <w:sz w:val="22"/>
        </w:rPr>
        <w:t xml:space="preserve">Papildus darbi - ūdensvada, kanalizācijas stāvvadu un </w:t>
      </w:r>
      <w:proofErr w:type="spellStart"/>
      <w:r w:rsidR="00CF0EE6" w:rsidRPr="00964D67">
        <w:rPr>
          <w:b/>
          <w:bCs/>
          <w:sz w:val="22"/>
        </w:rPr>
        <w:t>guļvadu</w:t>
      </w:r>
      <w:proofErr w:type="spellEnd"/>
      <w:r w:rsidR="00CF0EE6" w:rsidRPr="00964D67">
        <w:rPr>
          <w:b/>
          <w:bCs/>
          <w:sz w:val="22"/>
        </w:rPr>
        <w:t xml:space="preserve"> nomaiņa</w:t>
      </w:r>
      <w:r w:rsidR="00964D67">
        <w:rPr>
          <w:b/>
          <w:bCs/>
          <w:sz w:val="22"/>
        </w:rPr>
        <w:t>”</w:t>
      </w:r>
      <w:r w:rsidRPr="00582980">
        <w:rPr>
          <w:rFonts w:eastAsia="SimSun"/>
          <w:szCs w:val="24"/>
          <w:lang w:eastAsia="en-US"/>
        </w:rPr>
        <w:t xml:space="preserve"> </w:t>
      </w:r>
      <w:r w:rsidRPr="00582980">
        <w:rPr>
          <w:rFonts w:eastAsia="SimSun"/>
          <w:szCs w:val="24"/>
          <w:lang w:eastAsia="ar-SA"/>
        </w:rPr>
        <w:t xml:space="preserve">izvirzītām prasībām </w:t>
      </w:r>
      <w:proofErr w:type="spellStart"/>
      <w:r w:rsidRPr="00582980">
        <w:rPr>
          <w:rFonts w:eastAsia="SimSun"/>
          <w:szCs w:val="24"/>
          <w:lang w:eastAsia="ar-SA"/>
        </w:rPr>
        <w:t>būvspeciālistu</w:t>
      </w:r>
      <w:proofErr w:type="spellEnd"/>
      <w:r w:rsidRPr="00582980">
        <w:rPr>
          <w:rFonts w:eastAsia="SimSun"/>
          <w:szCs w:val="24"/>
          <w:lang w:eastAsia="ar-SA"/>
        </w:rPr>
        <w:t xml:space="preserve"> profesionālās civiltiesiskās atbildības apdrošināšanai.</w:t>
      </w:r>
    </w:p>
    <w:p w14:paraId="6AC743ED" w14:textId="77777777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</w:p>
    <w:p w14:paraId="7985C112" w14:textId="77777777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  <w:r w:rsidRPr="00582980">
        <w:rPr>
          <w:rFonts w:eastAsia="SimSun"/>
          <w:szCs w:val="24"/>
          <w:lang w:eastAsia="ar-SA"/>
        </w:rPr>
        <w:tab/>
        <w:t xml:space="preserve">Ar šo apliecinām, ka publiskā iepirkuma līguma slēgšanas gadījumā </w:t>
      </w:r>
      <w:r>
        <w:rPr>
          <w:rFonts w:eastAsia="SimSun"/>
          <w:szCs w:val="24"/>
          <w:lang w:eastAsia="ar-SA"/>
        </w:rPr>
        <w:t xml:space="preserve">pirms darbu uzsākšanas </w:t>
      </w:r>
      <w:r w:rsidRPr="00582980">
        <w:rPr>
          <w:rFonts w:eastAsia="SimSun"/>
          <w:szCs w:val="24"/>
          <w:lang w:eastAsia="ar-SA"/>
        </w:rPr>
        <w:t xml:space="preserve">tiks veikta </w:t>
      </w:r>
      <w:r w:rsidRPr="00582980">
        <w:rPr>
          <w:rFonts w:eastAsia="SimSun"/>
          <w:i/>
          <w:szCs w:val="24"/>
          <w:u w:val="single"/>
          <w:lang w:eastAsia="ar-SA"/>
        </w:rPr>
        <w:t>[</w:t>
      </w:r>
      <w:r w:rsidRPr="00582980">
        <w:rPr>
          <w:rFonts w:eastAsia="SimSun"/>
          <w:b/>
          <w:i/>
          <w:szCs w:val="24"/>
          <w:u w:val="single"/>
          <w:lang w:eastAsia="ar-SA"/>
        </w:rPr>
        <w:t>pretendenta nosaukums</w:t>
      </w:r>
      <w:r w:rsidRPr="00582980">
        <w:rPr>
          <w:rFonts w:eastAsia="SimSun"/>
          <w:i/>
          <w:szCs w:val="24"/>
          <w:u w:val="single"/>
          <w:lang w:eastAsia="ar-SA"/>
        </w:rPr>
        <w:t>]</w:t>
      </w:r>
      <w:r w:rsidRPr="00582980">
        <w:rPr>
          <w:rFonts w:eastAsia="SimSun"/>
          <w:szCs w:val="24"/>
          <w:lang w:eastAsia="ar-SA"/>
        </w:rPr>
        <w:t xml:space="preserve"> piedāvātā </w:t>
      </w:r>
      <w:proofErr w:type="spellStart"/>
      <w:r w:rsidRPr="00582980">
        <w:rPr>
          <w:rFonts w:eastAsia="SimSun"/>
          <w:szCs w:val="24"/>
          <w:lang w:eastAsia="ar-SA"/>
        </w:rPr>
        <w:t>būvspeciālista</w:t>
      </w:r>
      <w:proofErr w:type="spellEnd"/>
      <w:r w:rsidRPr="00582980">
        <w:rPr>
          <w:rFonts w:eastAsia="SimSun"/>
          <w:szCs w:val="24"/>
          <w:lang w:eastAsia="ar-SA"/>
        </w:rPr>
        <w:t xml:space="preserve">, kas veiks </w:t>
      </w:r>
      <w:r w:rsidRPr="00582980">
        <w:rPr>
          <w:rFonts w:eastAsia="SimSun"/>
          <w:szCs w:val="24"/>
          <w:u w:val="single"/>
          <w:lang w:eastAsia="ar-SA"/>
        </w:rPr>
        <w:t>būvdarbu vadītāja</w:t>
      </w:r>
      <w:r w:rsidRPr="00582980">
        <w:rPr>
          <w:rFonts w:eastAsia="SimSun"/>
          <w:szCs w:val="24"/>
          <w:lang w:eastAsia="ar-SA"/>
        </w:rPr>
        <w:t xml:space="preserve"> pienākumus, profesionālās civiltiesiskās atbildības apdrošināšana saskaņā ar Ministru kabineta 19.08.2014. noteikumiem Nr.502 „Noteikumi par </w:t>
      </w:r>
      <w:proofErr w:type="spellStart"/>
      <w:r w:rsidRPr="00582980">
        <w:rPr>
          <w:rFonts w:eastAsia="SimSun"/>
          <w:szCs w:val="24"/>
          <w:lang w:eastAsia="ar-SA"/>
        </w:rPr>
        <w:t>būvspeciālistu</w:t>
      </w:r>
      <w:proofErr w:type="spellEnd"/>
      <w:r w:rsidRPr="00582980">
        <w:rPr>
          <w:rFonts w:eastAsia="SimSun"/>
          <w:szCs w:val="24"/>
          <w:lang w:eastAsia="ar-SA"/>
        </w:rPr>
        <w:t xml:space="preserve"> un būvdarbu veicēju civiltiesiskās atbildības obligāto apdrošināšanu” paredzot, ka:</w:t>
      </w:r>
    </w:p>
    <w:p w14:paraId="1B4CD7FC" w14:textId="77777777" w:rsidR="00474284" w:rsidRPr="00582980" w:rsidRDefault="00474284" w:rsidP="00474284">
      <w:pPr>
        <w:numPr>
          <w:ilvl w:val="3"/>
          <w:numId w:val="5"/>
        </w:numPr>
        <w:tabs>
          <w:tab w:val="left" w:pos="0"/>
        </w:tabs>
        <w:suppressAutoHyphens/>
        <w:ind w:left="709" w:hanging="567"/>
        <w:jc w:val="both"/>
        <w:rPr>
          <w:rFonts w:eastAsia="SimSun"/>
          <w:szCs w:val="24"/>
          <w:lang w:eastAsia="ar-SA"/>
        </w:rPr>
      </w:pPr>
      <w:r w:rsidRPr="00582980">
        <w:rPr>
          <w:rFonts w:eastAsia="SimSun"/>
          <w:szCs w:val="24"/>
          <w:lang w:eastAsia="ar-SA"/>
        </w:rPr>
        <w:t xml:space="preserve">Atbildības limits ir ne mazāks par 10 % no Līgumcenas, kas ir ______ EUR </w:t>
      </w:r>
      <w:r w:rsidRPr="00582980">
        <w:rPr>
          <w:rFonts w:eastAsia="SimSun"/>
          <w:i/>
          <w:szCs w:val="24"/>
          <w:lang w:eastAsia="ar-SA"/>
        </w:rPr>
        <w:t xml:space="preserve">(ar vārdiem  </w:t>
      </w:r>
      <w:proofErr w:type="spellStart"/>
      <w:r w:rsidRPr="00582980">
        <w:rPr>
          <w:rFonts w:eastAsia="SimSun"/>
          <w:i/>
          <w:szCs w:val="24"/>
          <w:lang w:eastAsia="ar-SA"/>
        </w:rPr>
        <w:t>euro</w:t>
      </w:r>
      <w:proofErr w:type="spellEnd"/>
      <w:r w:rsidRPr="00582980">
        <w:rPr>
          <w:rFonts w:eastAsia="SimSun"/>
          <w:szCs w:val="24"/>
          <w:lang w:eastAsia="ar-SA"/>
        </w:rPr>
        <w:t>) par atbildīgo būvdarbu vadītāju.</w:t>
      </w:r>
    </w:p>
    <w:p w14:paraId="6E06AF8B" w14:textId="77777777" w:rsidR="00474284" w:rsidRPr="00582980" w:rsidRDefault="00474284" w:rsidP="00474284">
      <w:pPr>
        <w:numPr>
          <w:ilvl w:val="3"/>
          <w:numId w:val="5"/>
        </w:numPr>
        <w:tabs>
          <w:tab w:val="left" w:pos="0"/>
        </w:tabs>
        <w:suppressAutoHyphens/>
        <w:ind w:left="709" w:hanging="567"/>
        <w:jc w:val="both"/>
        <w:rPr>
          <w:rFonts w:eastAsia="SimSun"/>
          <w:szCs w:val="24"/>
          <w:lang w:eastAsia="ar-SA"/>
        </w:rPr>
      </w:pPr>
      <w:r w:rsidRPr="00582980">
        <w:rPr>
          <w:rFonts w:eastAsia="SimSun"/>
          <w:szCs w:val="24"/>
          <w:lang w:eastAsia="ar-SA"/>
        </w:rPr>
        <w:t xml:space="preserve">Apdrošināšanas periods ir pieci gadi. </w:t>
      </w:r>
    </w:p>
    <w:p w14:paraId="11894EE6" w14:textId="77777777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</w:p>
    <w:p w14:paraId="5BA49A81" w14:textId="77777777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</w:p>
    <w:p w14:paraId="54C8359B" w14:textId="77777777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</w:p>
    <w:p w14:paraId="1FBD66FC" w14:textId="77777777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</w:p>
    <w:p w14:paraId="402485B3" w14:textId="237CF99A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  <w:r w:rsidRPr="00582980">
        <w:rPr>
          <w:rFonts w:eastAsia="SimSun"/>
          <w:szCs w:val="24"/>
          <w:lang w:eastAsia="ar-SA"/>
        </w:rPr>
        <w:t>________________________</w:t>
      </w:r>
      <w:r w:rsidRPr="00582980">
        <w:rPr>
          <w:rFonts w:eastAsia="SimSun"/>
          <w:szCs w:val="24"/>
          <w:lang w:eastAsia="ar-SA"/>
        </w:rPr>
        <w:tab/>
      </w:r>
      <w:r w:rsidRPr="00582980">
        <w:rPr>
          <w:rFonts w:eastAsia="SimSun"/>
          <w:szCs w:val="24"/>
          <w:lang w:eastAsia="ar-SA"/>
        </w:rPr>
        <w:tab/>
      </w:r>
      <w:r w:rsidR="00A6317A">
        <w:rPr>
          <w:rFonts w:eastAsia="SimSun"/>
          <w:szCs w:val="24"/>
          <w:lang w:eastAsia="ar-SA"/>
        </w:rPr>
        <w:t>*</w:t>
      </w:r>
      <w:r w:rsidRPr="00582980">
        <w:rPr>
          <w:rFonts w:eastAsia="SimSun"/>
          <w:szCs w:val="24"/>
          <w:lang w:eastAsia="ar-SA"/>
        </w:rPr>
        <w:t>(paraksts)</w:t>
      </w:r>
      <w:r w:rsidRPr="00582980">
        <w:rPr>
          <w:rFonts w:eastAsia="SimSun"/>
          <w:szCs w:val="24"/>
          <w:lang w:eastAsia="ar-SA"/>
        </w:rPr>
        <w:tab/>
      </w:r>
      <w:r w:rsidRPr="00582980">
        <w:rPr>
          <w:rFonts w:eastAsia="SimSun"/>
          <w:szCs w:val="24"/>
          <w:lang w:eastAsia="ar-SA"/>
        </w:rPr>
        <w:tab/>
        <w:t>_____________________</w:t>
      </w:r>
    </w:p>
    <w:p w14:paraId="5429E7B0" w14:textId="77777777" w:rsidR="00474284" w:rsidRPr="00582980" w:rsidRDefault="00474284" w:rsidP="00474284">
      <w:pPr>
        <w:suppressAutoHyphens/>
        <w:jc w:val="center"/>
        <w:rPr>
          <w:rFonts w:eastAsia="SimSun"/>
          <w:szCs w:val="24"/>
          <w:lang w:eastAsia="ar-SA"/>
        </w:rPr>
      </w:pPr>
      <w:r w:rsidRPr="00582980">
        <w:rPr>
          <w:rFonts w:eastAsia="SimSun"/>
          <w:szCs w:val="24"/>
          <w:lang w:eastAsia="ar-SA"/>
        </w:rPr>
        <w:t xml:space="preserve"> (amat</w:t>
      </w:r>
      <w:r>
        <w:rPr>
          <w:rFonts w:eastAsia="SimSun"/>
          <w:szCs w:val="24"/>
          <w:lang w:eastAsia="ar-SA"/>
        </w:rPr>
        <w:t>s</w:t>
      </w:r>
      <w:r w:rsidRPr="00582980">
        <w:rPr>
          <w:rFonts w:eastAsia="SimSun"/>
          <w:szCs w:val="24"/>
          <w:lang w:eastAsia="ar-SA"/>
        </w:rPr>
        <w:t>)</w:t>
      </w:r>
      <w:r w:rsidRPr="00582980">
        <w:rPr>
          <w:rFonts w:eastAsia="SimSun"/>
          <w:szCs w:val="24"/>
          <w:lang w:eastAsia="ar-SA"/>
        </w:rPr>
        <w:tab/>
      </w:r>
      <w:r w:rsidRPr="00582980">
        <w:rPr>
          <w:rFonts w:eastAsia="SimSun"/>
          <w:szCs w:val="24"/>
          <w:lang w:eastAsia="ar-SA"/>
        </w:rPr>
        <w:tab/>
      </w:r>
      <w:r w:rsidRPr="00582980">
        <w:rPr>
          <w:rFonts w:eastAsia="SimSun"/>
          <w:szCs w:val="24"/>
          <w:lang w:eastAsia="ar-SA"/>
        </w:rPr>
        <w:tab/>
      </w:r>
      <w:r w:rsidRPr="00582980">
        <w:rPr>
          <w:rFonts w:eastAsia="SimSun"/>
          <w:szCs w:val="24"/>
          <w:lang w:eastAsia="ar-SA"/>
        </w:rPr>
        <w:tab/>
      </w:r>
      <w:r w:rsidRPr="00582980">
        <w:rPr>
          <w:rFonts w:eastAsia="SimSun"/>
          <w:szCs w:val="24"/>
          <w:lang w:eastAsia="ar-SA"/>
        </w:rPr>
        <w:tab/>
      </w:r>
      <w:r w:rsidRPr="00582980">
        <w:rPr>
          <w:rFonts w:eastAsia="SimSun"/>
          <w:szCs w:val="24"/>
          <w:lang w:eastAsia="ar-SA"/>
        </w:rPr>
        <w:tab/>
        <w:t xml:space="preserve"> </w:t>
      </w:r>
      <w:r>
        <w:rPr>
          <w:rFonts w:eastAsia="SimSun"/>
          <w:szCs w:val="24"/>
          <w:lang w:eastAsia="ar-SA"/>
        </w:rPr>
        <w:t xml:space="preserve">             </w:t>
      </w:r>
      <w:r w:rsidRPr="00582980">
        <w:rPr>
          <w:rFonts w:eastAsia="SimSun"/>
          <w:szCs w:val="24"/>
          <w:lang w:eastAsia="ar-SA"/>
        </w:rPr>
        <w:t>(paraksta atšifrējums)</w:t>
      </w:r>
    </w:p>
    <w:p w14:paraId="66AA2599" w14:textId="77777777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</w:p>
    <w:p w14:paraId="2871568B" w14:textId="77777777" w:rsidR="00474284" w:rsidRPr="00582980" w:rsidRDefault="00474284" w:rsidP="00474284">
      <w:pPr>
        <w:suppressAutoHyphens/>
        <w:jc w:val="both"/>
        <w:rPr>
          <w:rFonts w:eastAsia="SimSun"/>
          <w:szCs w:val="24"/>
          <w:lang w:eastAsia="ar-SA"/>
        </w:rPr>
      </w:pPr>
    </w:p>
    <w:p w14:paraId="62D45D10" w14:textId="6EE6F512" w:rsidR="00037BD0" w:rsidRDefault="00037BD0" w:rsidP="00474284"/>
    <w:p w14:paraId="6831C3F1" w14:textId="77777777" w:rsidR="00A6317A" w:rsidRPr="00A6317A" w:rsidRDefault="00A6317A" w:rsidP="00A6317A"/>
    <w:p w14:paraId="4D8C767A" w14:textId="77777777" w:rsidR="00A6317A" w:rsidRPr="00A6317A" w:rsidRDefault="00A6317A" w:rsidP="00A6317A"/>
    <w:p w14:paraId="35D7AAEE" w14:textId="77777777" w:rsidR="00A6317A" w:rsidRDefault="00A6317A" w:rsidP="00A6317A"/>
    <w:p w14:paraId="775AA661" w14:textId="77777777" w:rsidR="00A6317A" w:rsidRPr="001748FC" w:rsidRDefault="00A6317A" w:rsidP="00A6317A">
      <w:pPr>
        <w:jc w:val="center"/>
        <w:rPr>
          <w:color w:val="000000"/>
        </w:rPr>
      </w:pPr>
      <w:r w:rsidRPr="001748FC">
        <w:rPr>
          <w:color w:val="000000"/>
        </w:rPr>
        <w:t>*DOKUMENTS IR PARAKSTĪTS AR DROŠU ELEKTRONISKO PARAKSTU</w:t>
      </w:r>
    </w:p>
    <w:p w14:paraId="6BADBC8A" w14:textId="77777777" w:rsidR="00A6317A" w:rsidRPr="00642EEE" w:rsidRDefault="00A6317A" w:rsidP="00A6317A">
      <w:pPr>
        <w:jc w:val="center"/>
        <w:rPr>
          <w:b/>
          <w:kern w:val="28"/>
        </w:rPr>
      </w:pPr>
      <w:r w:rsidRPr="001748FC">
        <w:rPr>
          <w:color w:val="000000"/>
        </w:rPr>
        <w:t>UN SATUR LAIKA ZĪMOGU</w:t>
      </w:r>
    </w:p>
    <w:p w14:paraId="003E76A7" w14:textId="77777777" w:rsidR="00A6317A" w:rsidRPr="00A6317A" w:rsidRDefault="00A6317A" w:rsidP="00A6317A"/>
    <w:sectPr w:rsidR="00A6317A" w:rsidRPr="00A63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8910" w14:textId="77777777" w:rsidR="00655A39" w:rsidRDefault="00655A39" w:rsidP="007C0CB2">
      <w:r>
        <w:separator/>
      </w:r>
    </w:p>
  </w:endnote>
  <w:endnote w:type="continuationSeparator" w:id="0">
    <w:p w14:paraId="56FE4B31" w14:textId="77777777" w:rsidR="00655A39" w:rsidRDefault="00655A39" w:rsidP="007C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3469" w14:textId="77777777" w:rsidR="00655A39" w:rsidRDefault="00655A39" w:rsidP="007C0CB2">
      <w:r>
        <w:separator/>
      </w:r>
    </w:p>
  </w:footnote>
  <w:footnote w:type="continuationSeparator" w:id="0">
    <w:p w14:paraId="3A480EC3" w14:textId="77777777" w:rsidR="00655A39" w:rsidRDefault="00655A39" w:rsidP="007C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62E6"/>
    <w:multiLevelType w:val="multilevel"/>
    <w:tmpl w:val="1D3A62E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decimal"/>
      <w:lvlText w:val="%3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58FC028F"/>
    <w:multiLevelType w:val="multilevel"/>
    <w:tmpl w:val="3AE4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A071723"/>
    <w:multiLevelType w:val="multilevel"/>
    <w:tmpl w:val="5A071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7958C7"/>
    <w:multiLevelType w:val="multilevel"/>
    <w:tmpl w:val="727958C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78B177BC"/>
    <w:multiLevelType w:val="multilevel"/>
    <w:tmpl w:val="78B177BC"/>
    <w:lvl w:ilvl="0">
      <w:start w:val="1"/>
      <w:numFmt w:val="lowerLetter"/>
      <w:lvlText w:val="%1)"/>
      <w:lvlJc w:val="left"/>
      <w:pPr>
        <w:ind w:left="1515" w:hanging="360"/>
      </w:pPr>
    </w:lvl>
    <w:lvl w:ilvl="1">
      <w:start w:val="14"/>
      <w:numFmt w:val="bullet"/>
      <w:lvlText w:val=""/>
      <w:lvlJc w:val="left"/>
      <w:pPr>
        <w:tabs>
          <w:tab w:val="num" w:pos="2415"/>
        </w:tabs>
        <w:ind w:left="2415" w:hanging="54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num w:numId="1" w16cid:durableId="950548188">
    <w:abstractNumId w:val="1"/>
  </w:num>
  <w:num w:numId="2" w16cid:durableId="1615019330">
    <w:abstractNumId w:val="0"/>
  </w:num>
  <w:num w:numId="3" w16cid:durableId="1363290203">
    <w:abstractNumId w:val="2"/>
  </w:num>
  <w:num w:numId="4" w16cid:durableId="1590039201">
    <w:abstractNumId w:val="4"/>
  </w:num>
  <w:num w:numId="5" w16cid:durableId="139801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B0"/>
    <w:rsid w:val="00037BD0"/>
    <w:rsid w:val="00101495"/>
    <w:rsid w:val="00474284"/>
    <w:rsid w:val="00655A39"/>
    <w:rsid w:val="007C0CB2"/>
    <w:rsid w:val="008C6DFD"/>
    <w:rsid w:val="00964D67"/>
    <w:rsid w:val="00A6317A"/>
    <w:rsid w:val="00B13BB0"/>
    <w:rsid w:val="00CC1A1F"/>
    <w:rsid w:val="00CD7B48"/>
    <w:rsid w:val="00CF0EE6"/>
    <w:rsid w:val="00F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9B20D"/>
  <w15:chartTrackingRefBased/>
  <w15:docId w15:val="{D2D9DA63-A5C2-406B-9635-B9991450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3BB0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1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1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3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1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13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13B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13B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13B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13B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1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1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3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13BB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13BB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13BB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13BB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13BB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13BB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13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1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1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1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1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13BB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13BB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13BB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1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13BB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13BB0"/>
    <w:rPr>
      <w:b/>
      <w:bCs/>
      <w:smallCaps/>
      <w:color w:val="2F5496" w:themeColor="accent1" w:themeShade="BF"/>
      <w:spacing w:val="5"/>
    </w:rPr>
  </w:style>
  <w:style w:type="character" w:styleId="Vresatsauce">
    <w:name w:val="footnote reference"/>
    <w:rsid w:val="007C0CB2"/>
    <w:rPr>
      <w:vertAlign w:val="superscript"/>
    </w:rPr>
  </w:style>
  <w:style w:type="paragraph" w:styleId="Vresteksts">
    <w:name w:val="footnote text"/>
    <w:basedOn w:val="Parasts"/>
    <w:link w:val="VrestekstsRakstz"/>
    <w:rsid w:val="007C0CB2"/>
    <w:rPr>
      <w:rFonts w:eastAsia="SimSun"/>
      <w:szCs w:val="24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rsid w:val="007C0CB2"/>
    <w:rPr>
      <w:rFonts w:ascii="Times New Roman" w:eastAsia="SimSu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Ekonomists</dc:creator>
  <cp:keywords/>
  <dc:description/>
  <cp:lastModifiedBy>Vide</cp:lastModifiedBy>
  <cp:revision>6</cp:revision>
  <cp:lastPrinted>2025-04-15T11:02:00Z</cp:lastPrinted>
  <dcterms:created xsi:type="dcterms:W3CDTF">2025-04-15T11:04:00Z</dcterms:created>
  <dcterms:modified xsi:type="dcterms:W3CDTF">2025-06-25T11:33:00Z</dcterms:modified>
</cp:coreProperties>
</file>