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0" w:rsidRPr="00F64D80" w:rsidRDefault="00F64D80" w:rsidP="00F64D80">
      <w:pPr>
        <w:spacing w:after="0" w:line="240" w:lineRule="auto"/>
        <w:jc w:val="center"/>
        <w:rPr>
          <w:sz w:val="28"/>
          <w:szCs w:val="28"/>
          <w:lang w:eastAsia="lv-LV"/>
        </w:rPr>
      </w:pPr>
    </w:p>
    <w:p w:rsidR="00F64D80" w:rsidRPr="00F64D80" w:rsidRDefault="00F93684" w:rsidP="00F64D80">
      <w:pPr>
        <w:spacing w:after="0" w:line="240" w:lineRule="auto"/>
        <w:jc w:val="center"/>
        <w:rPr>
          <w:sz w:val="28"/>
          <w:szCs w:val="28"/>
          <w:lang w:eastAsia="lv-LV"/>
        </w:rPr>
      </w:pPr>
      <w:r>
        <w:rPr>
          <w:b/>
          <w:sz w:val="28"/>
          <w:szCs w:val="28"/>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0;width:115.2pt;height:74pt;z-index:-251660288;mso-wrap-edited:f;mso-position-horizontal-relative:text;mso-position-vertical-relative:text" wrapcoords="-196 0 -196 21327 21600 21327 21600 0 -196 0" o:allowincell="f">
            <v:imagedata r:id="rId9" o:title="" gain="61604f"/>
            <w10:wrap type="tight"/>
          </v:shape>
          <o:OLEObject Type="Embed" ProgID="PBrush" ShapeID="_x0000_s1026" DrawAspect="Content" ObjectID="_1745907281" r:id="rId10"/>
        </w:pict>
      </w:r>
      <w:r>
        <w:rPr>
          <w:b/>
          <w:sz w:val="28"/>
          <w:szCs w:val="28"/>
          <w:lang w:eastAsia="lv-LV"/>
        </w:rPr>
        <w:pict>
          <v:shape id="_x0000_s1027" type="#_x0000_t75" style="position:absolute;left:0;text-align:left;margin-left:3.6pt;margin-top:0;width:115.2pt;height:74pt;z-index:-251659264;mso-wrap-edited:f;mso-position-horizontal-relative:text;mso-position-vertical-relative:text" wrapcoords="-196 0 -196 21327 21600 21327 21600 0 -196 0" o:allowincell="f" filled="t">
            <v:imagedata r:id="rId9" o:title=""/>
            <w10:wrap type="tight"/>
          </v:shape>
          <o:OLEObject Type="Embed" ProgID="PBrush" ShapeID="_x0000_s1027" DrawAspect="Content" ObjectID="_1745907282" r:id="rId11"/>
        </w:pict>
      </w:r>
      <w:r>
        <w:rPr>
          <w:b/>
          <w:sz w:val="28"/>
          <w:szCs w:val="28"/>
          <w:lang w:eastAsia="lv-LV"/>
        </w:rPr>
        <w:pict>
          <v:shape id="_x0000_s1028" type="#_x0000_t75" style="position:absolute;left:0;text-align:left;margin-left:3.6pt;margin-top:0;width:115.2pt;height:74pt;z-index:-251658240;mso-wrap-edited:f;mso-position-horizontal-relative:text;mso-position-vertical-relative:text" wrapcoords="-196 0 -196 21327 21600 21327 21600 0 -196 0" o:allowincell="f">
            <v:imagedata r:id="rId9" o:title="" gain="61604f"/>
            <w10:wrap type="tight"/>
          </v:shape>
          <o:OLEObject Type="Embed" ProgID="PBrush" ShapeID="_x0000_s1028" DrawAspect="Content" ObjectID="_1745907283" r:id="rId12"/>
        </w:pict>
      </w:r>
      <w:r>
        <w:rPr>
          <w:b/>
          <w:sz w:val="28"/>
          <w:szCs w:val="28"/>
          <w:lang w:eastAsia="lv-LV"/>
        </w:rPr>
        <w:pict>
          <v:shape id="_x0000_s1029" type="#_x0000_t75" style="position:absolute;left:0;text-align:left;margin-left:3.6pt;margin-top:1.5pt;width:115.2pt;height:74pt;z-index:-251657216;mso-wrap-edited:f;mso-position-horizontal-relative:text;mso-position-vertical-relative:text" wrapcoords="-196 0 -196 21327 21600 21327 21600 0 -196 0" o:allowincell="f">
            <v:imagedata r:id="rId9" o:title="" gain="61604f"/>
            <w10:wrap type="tight"/>
          </v:shape>
          <o:OLEObject Type="Embed" ProgID="PBrush" ShapeID="_x0000_s1029" DrawAspect="Content" ObjectID="_1745907284" r:id="rId13"/>
        </w:pict>
      </w:r>
      <w:r w:rsidR="00F64D80" w:rsidRPr="00F64D80">
        <w:rPr>
          <w:sz w:val="28"/>
          <w:szCs w:val="28"/>
          <w:lang w:eastAsia="lv-LV"/>
        </w:rPr>
        <w:t>Sabiedrība ar ierobežotu atbildību</w:t>
      </w:r>
    </w:p>
    <w:p w:rsidR="00F64D80" w:rsidRPr="00F64D80" w:rsidRDefault="00F64D80" w:rsidP="00F64D80">
      <w:pPr>
        <w:keepNext/>
        <w:spacing w:after="0" w:line="240" w:lineRule="auto"/>
        <w:jc w:val="center"/>
        <w:outlineLvl w:val="2"/>
        <w:rPr>
          <w:b/>
          <w:i/>
          <w:sz w:val="28"/>
          <w:szCs w:val="28"/>
          <w:lang w:eastAsia="lv-LV"/>
        </w:rPr>
      </w:pPr>
      <w:r w:rsidRPr="00F64D80">
        <w:rPr>
          <w:b/>
          <w:i/>
          <w:sz w:val="28"/>
          <w:szCs w:val="28"/>
          <w:lang w:eastAsia="lv-LV"/>
        </w:rPr>
        <w:t>Viesītes komunālā pārvalde</w:t>
      </w:r>
    </w:p>
    <w:p w:rsidR="00F64D80" w:rsidRPr="00F64D80" w:rsidRDefault="00F64D80" w:rsidP="00F64D80">
      <w:pPr>
        <w:spacing w:after="0" w:line="240" w:lineRule="auto"/>
        <w:jc w:val="center"/>
        <w:rPr>
          <w:i/>
          <w:sz w:val="22"/>
          <w:lang w:eastAsia="lv-LV"/>
        </w:rPr>
      </w:pPr>
    </w:p>
    <w:p w:rsidR="00F64D80" w:rsidRPr="00F64D80" w:rsidRDefault="00F64D80" w:rsidP="00F64D80">
      <w:pPr>
        <w:spacing w:after="0" w:line="240" w:lineRule="auto"/>
        <w:jc w:val="center"/>
        <w:rPr>
          <w:i/>
          <w:sz w:val="22"/>
          <w:lang w:eastAsia="lv-LV"/>
        </w:rPr>
      </w:pPr>
    </w:p>
    <w:tbl>
      <w:tblPr>
        <w:tblW w:w="9240" w:type="dxa"/>
        <w:tblInd w:w="-11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9240"/>
      </w:tblGrid>
      <w:tr w:rsidR="00F64D80" w:rsidRPr="00F64D80" w:rsidTr="00FE75B7">
        <w:trPr>
          <w:trHeight w:val="20"/>
        </w:trPr>
        <w:tc>
          <w:tcPr>
            <w:tcW w:w="9240" w:type="dxa"/>
            <w:tcBorders>
              <w:left w:val="nil"/>
              <w:bottom w:val="nil"/>
              <w:right w:val="nil"/>
            </w:tcBorders>
          </w:tcPr>
          <w:p w:rsidR="00F64D80" w:rsidRPr="00F64D80" w:rsidRDefault="00F64D80" w:rsidP="00F64D80">
            <w:pPr>
              <w:keepNext/>
              <w:spacing w:after="0" w:line="240" w:lineRule="auto"/>
              <w:jc w:val="center"/>
              <w:outlineLvl w:val="0"/>
              <w:rPr>
                <w:sz w:val="22"/>
                <w:lang w:eastAsia="lv-LV"/>
              </w:rPr>
            </w:pPr>
          </w:p>
        </w:tc>
      </w:tr>
    </w:tbl>
    <w:p w:rsidR="00F64D80" w:rsidRPr="00F64D80" w:rsidRDefault="00F64D80" w:rsidP="00F64D80">
      <w:pPr>
        <w:keepNext/>
        <w:widowControl w:val="0"/>
        <w:suppressAutoHyphens/>
        <w:autoSpaceDN w:val="0"/>
        <w:spacing w:after="0" w:line="240" w:lineRule="auto"/>
        <w:jc w:val="center"/>
        <w:textAlignment w:val="baseline"/>
        <w:outlineLvl w:val="0"/>
        <w:rPr>
          <w:rFonts w:ascii="Times New Roman BaltRim" w:eastAsia="SimSun" w:hAnsi="Times New Roman BaltRim" w:cs="Times New Roman BaltRim" w:hint="eastAsia"/>
          <w:color w:val="000000"/>
          <w:kern w:val="3"/>
          <w:szCs w:val="24"/>
          <w:lang w:eastAsia="zh-CN" w:bidi="hi-IN"/>
        </w:rPr>
      </w:pPr>
      <w:r w:rsidRPr="00F64D80">
        <w:rPr>
          <w:rFonts w:ascii="Times New Roman BaltRim" w:eastAsia="SimSun" w:hAnsi="Times New Roman BaltRim" w:cs="Times New Roman BaltRim"/>
          <w:color w:val="000000"/>
          <w:kern w:val="3"/>
          <w:szCs w:val="24"/>
          <w:lang w:eastAsia="zh-CN" w:bidi="hi-IN"/>
        </w:rPr>
        <w:t>Vienotais reģistrācijas Nr. 55403000541</w:t>
      </w:r>
    </w:p>
    <w:p w:rsidR="00F64D80" w:rsidRPr="00F64D80" w:rsidRDefault="00F64D80" w:rsidP="00F64D80">
      <w:pPr>
        <w:widowControl w:val="0"/>
        <w:suppressAutoHyphens/>
        <w:autoSpaceDN w:val="0"/>
        <w:spacing w:after="0" w:line="240" w:lineRule="auto"/>
        <w:jc w:val="center"/>
        <w:textAlignment w:val="baseline"/>
        <w:rPr>
          <w:rFonts w:ascii="Times New Roman BaltRim" w:eastAsia="SimSun" w:hAnsi="Times New Roman BaltRim" w:cs="Times New Roman BaltRim" w:hint="eastAsia"/>
          <w:kern w:val="3"/>
          <w:szCs w:val="24"/>
          <w:lang w:eastAsia="zh-CN" w:bidi="hi-IN"/>
        </w:rPr>
      </w:pPr>
      <w:r w:rsidRPr="00F64D80">
        <w:rPr>
          <w:rFonts w:ascii="Times New Roman BaltRim" w:eastAsia="SimSun" w:hAnsi="Times New Roman BaltRim" w:cs="Times New Roman BaltRim"/>
          <w:kern w:val="3"/>
          <w:szCs w:val="24"/>
          <w:lang w:eastAsia="zh-CN" w:bidi="hi-IN"/>
        </w:rPr>
        <w:t>Smilšu ielā 2, Viesīte, Jēkabpils novads, LV-5237, tālrunis - 26548136; 25440203</w:t>
      </w:r>
    </w:p>
    <w:p w:rsidR="00F64D80" w:rsidRPr="00F64D80" w:rsidRDefault="00F64D80" w:rsidP="00F64D80">
      <w:pPr>
        <w:keepNext/>
        <w:widowControl w:val="0"/>
        <w:suppressAutoHyphens/>
        <w:autoSpaceDN w:val="0"/>
        <w:spacing w:after="0" w:line="240" w:lineRule="auto"/>
        <w:jc w:val="center"/>
        <w:textAlignment w:val="baseline"/>
        <w:outlineLvl w:val="0"/>
        <w:rPr>
          <w:rFonts w:eastAsia="SimSun" w:cs="Mangal"/>
          <w:color w:val="000080"/>
          <w:kern w:val="3"/>
          <w:szCs w:val="24"/>
          <w:lang w:eastAsia="zh-CN" w:bidi="hi-IN"/>
        </w:rPr>
      </w:pPr>
      <w:r w:rsidRPr="00F64D80">
        <w:rPr>
          <w:rFonts w:ascii="Times New Roman BaltRim" w:eastAsia="SimSun" w:hAnsi="Times New Roman BaltRim" w:cs="Times New Roman BaltRim"/>
          <w:color w:val="000000"/>
          <w:kern w:val="3"/>
          <w:szCs w:val="24"/>
          <w:lang w:eastAsia="zh-CN" w:bidi="hi-IN"/>
        </w:rPr>
        <w:t xml:space="preserve">Elektroniskais pasts: </w:t>
      </w:r>
      <w:hyperlink r:id="rId14" w:history="1">
        <w:r w:rsidRPr="00F64D80">
          <w:rPr>
            <w:rFonts w:ascii="Times New Roman BaltRim" w:eastAsia="SimSun" w:hAnsi="Times New Roman BaltRim" w:cs="Times New Roman BaltRim"/>
            <w:color w:val="0000FF" w:themeColor="hyperlink"/>
            <w:kern w:val="3"/>
            <w:szCs w:val="24"/>
            <w:u w:val="single"/>
            <w:lang w:eastAsia="zh-CN" w:bidi="hi-IN"/>
          </w:rPr>
          <w:t>napa@viesites-kp.lv</w:t>
        </w:r>
      </w:hyperlink>
    </w:p>
    <w:p w:rsidR="00F64D80" w:rsidRPr="00F64D80" w:rsidRDefault="00F64D80" w:rsidP="00F64D80">
      <w:pPr>
        <w:spacing w:after="0" w:line="240" w:lineRule="auto"/>
        <w:rPr>
          <w:szCs w:val="24"/>
        </w:rPr>
      </w:pPr>
      <w:r w:rsidRPr="00F64D80">
        <w:rPr>
          <w:szCs w:val="24"/>
        </w:rPr>
        <w:t xml:space="preserve">                                  </w:t>
      </w:r>
    </w:p>
    <w:p w:rsidR="00F64D80" w:rsidRDefault="00F64D80" w:rsidP="00F64D80">
      <w:pPr>
        <w:spacing w:after="0" w:line="240" w:lineRule="auto"/>
        <w:jc w:val="center"/>
        <w:rPr>
          <w:b/>
          <w:szCs w:val="24"/>
        </w:rPr>
      </w:pPr>
      <w:r w:rsidRPr="00F64D80">
        <w:rPr>
          <w:b/>
          <w:szCs w:val="24"/>
        </w:rPr>
        <w:t>Viesītē</w:t>
      </w:r>
    </w:p>
    <w:p w:rsidR="00C30CC1" w:rsidRPr="00F64D80" w:rsidRDefault="00C30CC1" w:rsidP="00F64D80">
      <w:pPr>
        <w:spacing w:after="0" w:line="240" w:lineRule="auto"/>
        <w:jc w:val="center"/>
        <w:rPr>
          <w:b/>
          <w:szCs w:val="24"/>
        </w:rPr>
      </w:pPr>
    </w:p>
    <w:p w:rsidR="00F64D80" w:rsidRDefault="00F64D80" w:rsidP="00F64D80">
      <w:pPr>
        <w:autoSpaceDE w:val="0"/>
        <w:autoSpaceDN w:val="0"/>
        <w:adjustRightInd w:val="0"/>
        <w:spacing w:after="0" w:line="240" w:lineRule="auto"/>
        <w:jc w:val="center"/>
        <w:rPr>
          <w:b/>
          <w:szCs w:val="24"/>
        </w:rPr>
      </w:pPr>
      <w:r w:rsidRPr="00F64D80">
        <w:rPr>
          <w:b/>
          <w:szCs w:val="24"/>
        </w:rPr>
        <w:t>TIRGUS IZPĒTES NOTEIKUMI</w:t>
      </w:r>
    </w:p>
    <w:p w:rsidR="00F64D80" w:rsidRPr="00F64D80" w:rsidRDefault="008B026A" w:rsidP="00F64D80">
      <w:pPr>
        <w:spacing w:after="0" w:line="240" w:lineRule="auto"/>
        <w:jc w:val="right"/>
        <w:rPr>
          <w:szCs w:val="24"/>
        </w:rPr>
      </w:pPr>
      <w:r>
        <w:rPr>
          <w:szCs w:val="24"/>
        </w:rPr>
        <w:t>17</w:t>
      </w:r>
      <w:r w:rsidR="00F64D80">
        <w:rPr>
          <w:szCs w:val="24"/>
        </w:rPr>
        <w:t>.05.2023</w:t>
      </w:r>
      <w:r w:rsidR="00F64D80" w:rsidRPr="00F64D80">
        <w:rPr>
          <w:szCs w:val="24"/>
        </w:rPr>
        <w:t>.</w:t>
      </w:r>
    </w:p>
    <w:p w:rsidR="00F64D80" w:rsidRPr="00F64D80" w:rsidRDefault="00F64D80" w:rsidP="00F64D80">
      <w:pPr>
        <w:autoSpaceDE w:val="0"/>
        <w:autoSpaceDN w:val="0"/>
        <w:adjustRightInd w:val="0"/>
        <w:spacing w:after="0" w:line="240" w:lineRule="auto"/>
        <w:jc w:val="center"/>
        <w:rPr>
          <w:b/>
          <w:szCs w:val="24"/>
        </w:rPr>
      </w:pPr>
    </w:p>
    <w:p w:rsidR="008B026A" w:rsidRDefault="00F64D80" w:rsidP="00F64D80">
      <w:pPr>
        <w:suppressAutoHyphens/>
        <w:spacing w:after="0" w:line="240" w:lineRule="auto"/>
        <w:jc w:val="center"/>
        <w:rPr>
          <w:b/>
          <w:szCs w:val="24"/>
          <w:lang w:eastAsia="ar-SA"/>
        </w:rPr>
      </w:pPr>
      <w:r w:rsidRPr="00F64D80">
        <w:rPr>
          <w:b/>
          <w:bCs/>
          <w:szCs w:val="24"/>
        </w:rPr>
        <w:t>Malkas piegāde Viesītes pilsētas katlu mājas un pirts apkures nodrošināšanai</w:t>
      </w:r>
      <w:r w:rsidRPr="000D1EC1">
        <w:rPr>
          <w:b/>
          <w:bCs/>
          <w:sz w:val="32"/>
          <w:szCs w:val="32"/>
        </w:rPr>
        <w:t>”</w:t>
      </w:r>
      <w:r w:rsidRPr="00F64D80">
        <w:rPr>
          <w:b/>
          <w:szCs w:val="24"/>
          <w:lang w:eastAsia="ar-SA"/>
        </w:rPr>
        <w:t xml:space="preserve"> </w:t>
      </w:r>
    </w:p>
    <w:p w:rsidR="00F64D80" w:rsidRPr="00F64D80" w:rsidRDefault="00F64D80" w:rsidP="00F64D80">
      <w:pPr>
        <w:suppressAutoHyphens/>
        <w:spacing w:after="0" w:line="240" w:lineRule="auto"/>
        <w:jc w:val="center"/>
        <w:rPr>
          <w:b/>
          <w:szCs w:val="24"/>
          <w:lang w:eastAsia="ar-SA"/>
        </w:rPr>
      </w:pPr>
      <w:r>
        <w:rPr>
          <w:b/>
          <w:szCs w:val="24"/>
          <w:lang w:eastAsia="ar-SA"/>
        </w:rPr>
        <w:t>(ID Nr. VKP TI 2023/3</w:t>
      </w:r>
      <w:r w:rsidRPr="00F64D80">
        <w:rPr>
          <w:b/>
          <w:szCs w:val="24"/>
          <w:lang w:eastAsia="ar-SA"/>
        </w:rPr>
        <w:t>)</w:t>
      </w:r>
    </w:p>
    <w:p w:rsidR="00F64D80" w:rsidRDefault="00F64D80" w:rsidP="00F64D80">
      <w:pPr>
        <w:tabs>
          <w:tab w:val="left" w:pos="5670"/>
        </w:tabs>
        <w:jc w:val="center"/>
        <w:rPr>
          <w:b/>
          <w:bCs/>
          <w:sz w:val="32"/>
          <w:szCs w:val="32"/>
        </w:rPr>
      </w:pPr>
    </w:p>
    <w:p w:rsidR="00F64D80" w:rsidRPr="00F64D80" w:rsidRDefault="00F64D80" w:rsidP="00F64D80">
      <w:pPr>
        <w:widowControl w:val="0"/>
        <w:numPr>
          <w:ilvl w:val="0"/>
          <w:numId w:val="1"/>
        </w:numPr>
        <w:overflowPunct w:val="0"/>
        <w:autoSpaceDE w:val="0"/>
        <w:autoSpaceDN w:val="0"/>
        <w:adjustRightInd w:val="0"/>
        <w:spacing w:after="0" w:line="240" w:lineRule="auto"/>
        <w:contextualSpacing/>
        <w:rPr>
          <w:rFonts w:eastAsia="Calibri"/>
          <w:b/>
          <w:bCs/>
          <w:iCs/>
          <w:szCs w:val="24"/>
          <w:lang w:eastAsia="lv-LV"/>
        </w:rPr>
      </w:pPr>
      <w:r w:rsidRPr="00F64D80">
        <w:rPr>
          <w:rFonts w:eastAsia="Calibri"/>
          <w:b/>
          <w:bCs/>
          <w:iCs/>
          <w:szCs w:val="24"/>
          <w:lang w:eastAsia="lv-LV"/>
        </w:rPr>
        <w:t>Ziņas par Pasūtītāju un Pasūtītāja kontaktpersona iepirkuma jautājumos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491"/>
      </w:tblGrid>
      <w:tr w:rsidR="00F64D80" w:rsidRPr="00F64D80" w:rsidTr="00FE75B7">
        <w:trPr>
          <w:trHeight w:val="496"/>
        </w:trPr>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bookmarkStart w:id="0" w:name="_Ref57698581"/>
            <w:r w:rsidRPr="00F64D80">
              <w:rPr>
                <w:i/>
                <w:iCs/>
                <w:szCs w:val="24"/>
              </w:rPr>
              <w:t>Pasūtītāja nosaukums:</w:t>
            </w:r>
          </w:p>
        </w:tc>
        <w:tc>
          <w:tcPr>
            <w:tcW w:w="6491" w:type="dxa"/>
          </w:tcPr>
          <w:p w:rsidR="00F64D80" w:rsidRPr="00F64D80" w:rsidRDefault="00F64D80" w:rsidP="00F64D80">
            <w:pPr>
              <w:tabs>
                <w:tab w:val="left" w:pos="454"/>
              </w:tabs>
              <w:suppressAutoHyphens/>
              <w:spacing w:line="240" w:lineRule="auto"/>
              <w:rPr>
                <w:szCs w:val="24"/>
              </w:rPr>
            </w:pPr>
            <w:r w:rsidRPr="00F64D80">
              <w:rPr>
                <w:szCs w:val="24"/>
              </w:rPr>
              <w:t xml:space="preserve">Sabiedrība ar ierobežotu atbildību </w:t>
            </w:r>
          </w:p>
          <w:p w:rsidR="00F64D80" w:rsidRPr="00F64D80" w:rsidRDefault="00F64D80" w:rsidP="00F64D80">
            <w:pPr>
              <w:tabs>
                <w:tab w:val="left" w:pos="454"/>
              </w:tabs>
              <w:suppressAutoHyphens/>
              <w:spacing w:line="240" w:lineRule="auto"/>
              <w:rPr>
                <w:szCs w:val="24"/>
              </w:rPr>
            </w:pPr>
            <w:r w:rsidRPr="00F64D80">
              <w:rPr>
                <w:b/>
                <w:bCs/>
                <w:szCs w:val="24"/>
              </w:rPr>
              <w:t>„Viesītes komunālā pārvalde”</w:t>
            </w:r>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i/>
                <w:iCs/>
                <w:szCs w:val="24"/>
              </w:rPr>
              <w:t>Reģistrācijas numurs:</w:t>
            </w:r>
          </w:p>
        </w:tc>
        <w:tc>
          <w:tcPr>
            <w:tcW w:w="6491" w:type="dxa"/>
          </w:tcPr>
          <w:p w:rsidR="00F64D80" w:rsidRPr="00F64D80" w:rsidRDefault="00F64D80" w:rsidP="00F64D80">
            <w:pPr>
              <w:spacing w:after="0" w:line="240" w:lineRule="auto"/>
              <w:ind w:right="192"/>
              <w:jc w:val="both"/>
              <w:rPr>
                <w:szCs w:val="24"/>
              </w:rPr>
            </w:pPr>
            <w:r w:rsidRPr="00F64D80">
              <w:rPr>
                <w:szCs w:val="24"/>
              </w:rPr>
              <w:t>5540300541</w:t>
            </w:r>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i/>
                <w:iCs/>
                <w:szCs w:val="24"/>
              </w:rPr>
              <w:t>Adrese:</w:t>
            </w:r>
          </w:p>
        </w:tc>
        <w:tc>
          <w:tcPr>
            <w:tcW w:w="6491" w:type="dxa"/>
          </w:tcPr>
          <w:p w:rsidR="00F64D80" w:rsidRPr="00F64D80" w:rsidRDefault="00F64D80" w:rsidP="00F64D80">
            <w:pPr>
              <w:spacing w:after="0" w:line="240" w:lineRule="auto"/>
              <w:ind w:right="192"/>
              <w:jc w:val="both"/>
              <w:rPr>
                <w:szCs w:val="24"/>
              </w:rPr>
            </w:pPr>
            <w:r w:rsidRPr="00F64D80">
              <w:rPr>
                <w:szCs w:val="24"/>
              </w:rPr>
              <w:t>Smilšu iela 2, Viesīte, Jēkabpils novads, LV - 5237, Latvija</w:t>
            </w:r>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i/>
                <w:iCs/>
                <w:szCs w:val="24"/>
              </w:rPr>
              <w:t>Norēķinu rekvizīti:</w:t>
            </w:r>
          </w:p>
        </w:tc>
        <w:tc>
          <w:tcPr>
            <w:tcW w:w="6491" w:type="dxa"/>
          </w:tcPr>
          <w:p w:rsidR="00F64D80" w:rsidRPr="00F64D80" w:rsidRDefault="00F64D80" w:rsidP="00F64D80">
            <w:pPr>
              <w:spacing w:after="0" w:line="240" w:lineRule="auto"/>
              <w:ind w:left="709" w:right="192" w:hanging="709"/>
              <w:jc w:val="both"/>
              <w:rPr>
                <w:szCs w:val="24"/>
              </w:rPr>
            </w:pPr>
            <w:r w:rsidRPr="00F64D80">
              <w:rPr>
                <w:szCs w:val="24"/>
              </w:rPr>
              <w:t xml:space="preserve">AS „SEB banka” </w:t>
            </w:r>
          </w:p>
          <w:p w:rsidR="00F64D80" w:rsidRPr="00F64D80" w:rsidRDefault="00F64D80" w:rsidP="00F64D80">
            <w:pPr>
              <w:spacing w:after="0" w:line="240" w:lineRule="auto"/>
              <w:ind w:left="709" w:right="192" w:hanging="709"/>
              <w:jc w:val="both"/>
              <w:rPr>
                <w:szCs w:val="24"/>
              </w:rPr>
            </w:pPr>
            <w:r w:rsidRPr="00F64D80">
              <w:rPr>
                <w:szCs w:val="24"/>
              </w:rPr>
              <w:t>Konts: LV75UNLA0009000508011</w:t>
            </w:r>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i/>
                <w:iCs/>
                <w:szCs w:val="24"/>
              </w:rPr>
              <w:t>Kontaktpersona</w:t>
            </w:r>
          </w:p>
        </w:tc>
        <w:tc>
          <w:tcPr>
            <w:tcW w:w="6491" w:type="dxa"/>
          </w:tcPr>
          <w:p w:rsidR="00F64D80" w:rsidRPr="00F64D80" w:rsidRDefault="00F64D80" w:rsidP="00F64D80">
            <w:pPr>
              <w:spacing w:after="0" w:line="240" w:lineRule="auto"/>
              <w:ind w:right="192"/>
              <w:jc w:val="both"/>
              <w:rPr>
                <w:szCs w:val="24"/>
              </w:rPr>
            </w:pPr>
            <w:r w:rsidRPr="00F64D80">
              <w:rPr>
                <w:szCs w:val="24"/>
              </w:rPr>
              <w:t xml:space="preserve">Valdes loceklis: Māris Blitsons  -  tālr.: +371 25440203; </w:t>
            </w:r>
          </w:p>
          <w:p w:rsidR="00F64D80" w:rsidRPr="00F64D80" w:rsidRDefault="00F64D80" w:rsidP="00F64D80">
            <w:pPr>
              <w:spacing w:after="0" w:line="240" w:lineRule="auto"/>
              <w:ind w:right="192"/>
              <w:jc w:val="both"/>
              <w:rPr>
                <w:color w:val="0000FF"/>
                <w:szCs w:val="24"/>
                <w:u w:val="single"/>
              </w:rPr>
            </w:pPr>
            <w:r w:rsidRPr="00F64D80">
              <w:rPr>
                <w:szCs w:val="24"/>
              </w:rPr>
              <w:t xml:space="preserve">e-pasts: </w:t>
            </w:r>
            <w:hyperlink r:id="rId15" w:history="1">
              <w:r w:rsidRPr="00F64D80">
                <w:rPr>
                  <w:color w:val="0000FF"/>
                  <w:szCs w:val="24"/>
                  <w:u w:val="single"/>
                </w:rPr>
                <w:t>maris.blitsons@viesites-kp.lv</w:t>
              </w:r>
            </w:hyperlink>
          </w:p>
          <w:p w:rsidR="00F64D80" w:rsidRPr="00F64D80" w:rsidRDefault="00F64D80" w:rsidP="00F64D80">
            <w:pPr>
              <w:spacing w:after="0" w:line="240" w:lineRule="auto"/>
              <w:ind w:right="192"/>
              <w:jc w:val="both"/>
              <w:rPr>
                <w:szCs w:val="24"/>
              </w:rPr>
            </w:pPr>
            <w:r w:rsidRPr="00F64D80">
              <w:rPr>
                <w:szCs w:val="24"/>
              </w:rPr>
              <w:t xml:space="preserve">Iepirkuma komisija: Svetlana Uzkure  -  tālr.: +371 28343347; </w:t>
            </w:r>
          </w:p>
          <w:p w:rsidR="00F64D80" w:rsidRPr="00F64D80" w:rsidRDefault="00F64D80" w:rsidP="00F64D80">
            <w:pPr>
              <w:spacing w:after="0" w:line="240" w:lineRule="auto"/>
              <w:ind w:right="192"/>
              <w:jc w:val="both"/>
              <w:rPr>
                <w:color w:val="0000FF"/>
                <w:szCs w:val="24"/>
                <w:u w:val="single"/>
              </w:rPr>
            </w:pPr>
            <w:r w:rsidRPr="00F64D80">
              <w:rPr>
                <w:szCs w:val="24"/>
              </w:rPr>
              <w:t xml:space="preserve">e-pasts: </w:t>
            </w:r>
            <w:hyperlink r:id="rId16" w:history="1">
              <w:r w:rsidRPr="00F64D80">
                <w:rPr>
                  <w:color w:val="0000FF"/>
                  <w:szCs w:val="24"/>
                  <w:u w:val="single"/>
                </w:rPr>
                <w:t>svetlana.uzkure@viesites-kp.lv</w:t>
              </w:r>
            </w:hyperlink>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bCs/>
                <w:i/>
                <w:iCs/>
                <w:szCs w:val="24"/>
              </w:rPr>
              <w:t>Tālrunis</w:t>
            </w:r>
          </w:p>
        </w:tc>
        <w:tc>
          <w:tcPr>
            <w:tcW w:w="6491" w:type="dxa"/>
          </w:tcPr>
          <w:p w:rsidR="00F64D80" w:rsidRPr="00F64D80" w:rsidRDefault="00F64D80" w:rsidP="00F64D80">
            <w:pPr>
              <w:spacing w:after="0" w:line="240" w:lineRule="auto"/>
              <w:ind w:left="709" w:right="192" w:hanging="709"/>
              <w:jc w:val="both"/>
              <w:rPr>
                <w:szCs w:val="24"/>
              </w:rPr>
            </w:pPr>
            <w:r w:rsidRPr="00F64D80">
              <w:rPr>
                <w:szCs w:val="24"/>
              </w:rPr>
              <w:t xml:space="preserve"> 26548136</w:t>
            </w:r>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i/>
                <w:iCs/>
                <w:szCs w:val="24"/>
              </w:rPr>
            </w:pPr>
            <w:r w:rsidRPr="00F64D80">
              <w:rPr>
                <w:bCs/>
                <w:i/>
                <w:iCs/>
                <w:szCs w:val="24"/>
              </w:rPr>
              <w:t>Pasūtītāja e-pasta adrese</w:t>
            </w:r>
          </w:p>
        </w:tc>
        <w:tc>
          <w:tcPr>
            <w:tcW w:w="6491" w:type="dxa"/>
          </w:tcPr>
          <w:p w:rsidR="00F64D80" w:rsidRPr="00F64D80" w:rsidRDefault="00F93684" w:rsidP="00F64D80">
            <w:pPr>
              <w:spacing w:after="0" w:line="240" w:lineRule="auto"/>
              <w:ind w:left="709" w:right="192" w:hanging="709"/>
              <w:jc w:val="both"/>
              <w:rPr>
                <w:szCs w:val="24"/>
              </w:rPr>
            </w:pPr>
            <w:hyperlink r:id="rId17" w:history="1">
              <w:r w:rsidR="00F64D80" w:rsidRPr="00F64D80">
                <w:rPr>
                  <w:color w:val="0000FF"/>
                  <w:szCs w:val="24"/>
                  <w:u w:val="single"/>
                </w:rPr>
                <w:t>napa@viesites-kp.lv</w:t>
              </w:r>
            </w:hyperlink>
          </w:p>
        </w:tc>
      </w:tr>
      <w:tr w:rsidR="00F64D80" w:rsidRPr="00F64D80" w:rsidTr="00FE75B7">
        <w:tc>
          <w:tcPr>
            <w:tcW w:w="3261" w:type="dxa"/>
            <w:shd w:val="clear" w:color="auto" w:fill="EAF1DD" w:themeFill="accent3" w:themeFillTint="33"/>
          </w:tcPr>
          <w:p w:rsidR="00F64D80" w:rsidRPr="00F64D80" w:rsidRDefault="00F64D80" w:rsidP="00F64D80">
            <w:pPr>
              <w:spacing w:after="0" w:line="240" w:lineRule="auto"/>
              <w:ind w:left="709" w:hanging="709"/>
              <w:jc w:val="both"/>
              <w:rPr>
                <w:bCs/>
                <w:i/>
                <w:iCs/>
                <w:szCs w:val="24"/>
              </w:rPr>
            </w:pPr>
            <w:r w:rsidRPr="00F64D80">
              <w:rPr>
                <w:bCs/>
                <w:i/>
                <w:iCs/>
                <w:szCs w:val="24"/>
              </w:rPr>
              <w:t>Pircēja profila adrese</w:t>
            </w:r>
          </w:p>
        </w:tc>
        <w:tc>
          <w:tcPr>
            <w:tcW w:w="6491" w:type="dxa"/>
          </w:tcPr>
          <w:p w:rsidR="00F64D80" w:rsidRPr="00F64D80" w:rsidRDefault="00F93684" w:rsidP="00F64D80">
            <w:pPr>
              <w:spacing w:after="0" w:line="240" w:lineRule="auto"/>
              <w:ind w:left="709" w:right="192" w:hanging="709"/>
              <w:jc w:val="both"/>
              <w:rPr>
                <w:szCs w:val="24"/>
              </w:rPr>
            </w:pPr>
            <w:hyperlink r:id="rId18" w:history="1">
              <w:r w:rsidR="00F64D80" w:rsidRPr="00F64D80">
                <w:rPr>
                  <w:color w:val="0000FF"/>
                  <w:szCs w:val="24"/>
                  <w:u w:val="single"/>
                </w:rPr>
                <w:t>viesites-kp.lv</w:t>
              </w:r>
            </w:hyperlink>
          </w:p>
        </w:tc>
      </w:tr>
    </w:tbl>
    <w:bookmarkEnd w:id="0"/>
    <w:p w:rsidR="00D00D20" w:rsidRPr="00D00D20" w:rsidRDefault="00D00D20" w:rsidP="00D00D20">
      <w:pPr>
        <w:pStyle w:val="ListParagraph"/>
        <w:numPr>
          <w:ilvl w:val="0"/>
          <w:numId w:val="1"/>
        </w:numPr>
        <w:spacing w:after="0" w:line="240" w:lineRule="auto"/>
        <w:jc w:val="both"/>
        <w:rPr>
          <w:b/>
          <w:szCs w:val="24"/>
        </w:rPr>
      </w:pPr>
      <w:r w:rsidRPr="00D00D20">
        <w:rPr>
          <w:b/>
          <w:szCs w:val="24"/>
        </w:rPr>
        <w:t>Tirgus izpētes priekšmets.</w:t>
      </w:r>
    </w:p>
    <w:p w:rsidR="00D00D20" w:rsidRPr="0069447C" w:rsidRDefault="00D00D20" w:rsidP="00D00D20">
      <w:pPr>
        <w:numPr>
          <w:ilvl w:val="1"/>
          <w:numId w:val="1"/>
        </w:numPr>
        <w:pBdr>
          <w:top w:val="nil"/>
          <w:left w:val="nil"/>
          <w:bottom w:val="nil"/>
          <w:right w:val="nil"/>
          <w:between w:val="nil"/>
        </w:pBdr>
        <w:spacing w:after="0" w:line="240" w:lineRule="auto"/>
        <w:ind w:left="851" w:hanging="491"/>
        <w:jc w:val="both"/>
        <w:rPr>
          <w:b/>
          <w:i/>
          <w:color w:val="000000"/>
          <w:sz w:val="22"/>
        </w:rPr>
      </w:pPr>
      <w:r w:rsidRPr="00876AEA">
        <w:rPr>
          <w:color w:val="000000"/>
          <w:sz w:val="22"/>
        </w:rPr>
        <w:t xml:space="preserve">Iepirkuma priekšmets: </w:t>
      </w:r>
      <w:r w:rsidRPr="0069447C">
        <w:rPr>
          <w:sz w:val="22"/>
        </w:rPr>
        <w:t xml:space="preserve">Malkas piegāde </w:t>
      </w:r>
      <w:r>
        <w:rPr>
          <w:sz w:val="22"/>
        </w:rPr>
        <w:t>Viesītes</w:t>
      </w:r>
      <w:r w:rsidRPr="0069447C">
        <w:rPr>
          <w:sz w:val="22"/>
        </w:rPr>
        <w:t xml:space="preserve"> pilsētas </w:t>
      </w:r>
      <w:r>
        <w:rPr>
          <w:sz w:val="22"/>
        </w:rPr>
        <w:t xml:space="preserve">un pirts </w:t>
      </w:r>
      <w:r w:rsidRPr="0069447C">
        <w:rPr>
          <w:sz w:val="22"/>
        </w:rPr>
        <w:t>apkures nodrošināšanai</w:t>
      </w:r>
      <w:r>
        <w:rPr>
          <w:sz w:val="22"/>
        </w:rPr>
        <w:t xml:space="preserve">, </w:t>
      </w:r>
      <w:r w:rsidRPr="0069447C">
        <w:rPr>
          <w:sz w:val="22"/>
        </w:rPr>
        <w:t xml:space="preserve">saskaņā ar tehniskajā specifikācijā noteiktajām prasībām. </w:t>
      </w:r>
    </w:p>
    <w:p w:rsidR="00D00D20" w:rsidRPr="00C84CD7" w:rsidRDefault="00D00D20" w:rsidP="00D00D20">
      <w:pPr>
        <w:numPr>
          <w:ilvl w:val="1"/>
          <w:numId w:val="1"/>
        </w:numPr>
        <w:pBdr>
          <w:top w:val="nil"/>
          <w:left w:val="nil"/>
          <w:bottom w:val="nil"/>
          <w:right w:val="nil"/>
          <w:between w:val="nil"/>
        </w:pBdr>
        <w:spacing w:after="0" w:line="240" w:lineRule="auto"/>
        <w:ind w:left="851" w:hanging="491"/>
        <w:jc w:val="both"/>
        <w:rPr>
          <w:sz w:val="22"/>
        </w:rPr>
      </w:pPr>
      <w:r w:rsidRPr="00876AEA">
        <w:rPr>
          <w:color w:val="000000"/>
          <w:sz w:val="22"/>
        </w:rPr>
        <w:t xml:space="preserve">Iepirkuma priekšmets nav sadalīts </w:t>
      </w:r>
      <w:r w:rsidRPr="00C84CD7">
        <w:rPr>
          <w:sz w:val="22"/>
        </w:rPr>
        <w:t>daļās, jo to veido vienots pakalpojumu kopums.</w:t>
      </w:r>
    </w:p>
    <w:p w:rsidR="00D00D20" w:rsidRPr="00ED0B42" w:rsidRDefault="00D00D20" w:rsidP="00D00D20">
      <w:pPr>
        <w:numPr>
          <w:ilvl w:val="1"/>
          <w:numId w:val="1"/>
        </w:numPr>
        <w:pBdr>
          <w:top w:val="nil"/>
          <w:left w:val="nil"/>
          <w:bottom w:val="nil"/>
          <w:right w:val="nil"/>
          <w:between w:val="nil"/>
        </w:pBdr>
        <w:spacing w:after="0" w:line="240" w:lineRule="auto"/>
        <w:ind w:left="851" w:hanging="491"/>
        <w:jc w:val="both"/>
        <w:rPr>
          <w:sz w:val="22"/>
        </w:rPr>
      </w:pPr>
      <w:r w:rsidRPr="00C84CD7">
        <w:rPr>
          <w:sz w:val="22"/>
        </w:rPr>
        <w:t>Iepirkuma CPV ko</w:t>
      </w:r>
      <w:r>
        <w:rPr>
          <w:sz w:val="22"/>
        </w:rPr>
        <w:t xml:space="preserve">ds: </w:t>
      </w:r>
      <w:hyperlink r:id="rId19" w:history="1">
        <w:r w:rsidRPr="00ED0B42">
          <w:rPr>
            <w:rStyle w:val="Hyperlink"/>
            <w:color w:val="000000"/>
            <w:sz w:val="22"/>
          </w:rPr>
          <w:t>03000000-1 - Lauksaimniecības, saimniecības, zivsaimniecības, mežsaimniecības un saistītā produkcija</w:t>
        </w:r>
      </w:hyperlink>
      <w:r w:rsidRPr="00ED0B42">
        <w:rPr>
          <w:sz w:val="22"/>
        </w:rPr>
        <w:t>, papildus CPV kods: 03413000-8 (Kurināmā koksne).</w:t>
      </w:r>
    </w:p>
    <w:p w:rsidR="00D00D20" w:rsidRPr="00D311A2" w:rsidRDefault="00D00D20" w:rsidP="00D00D20">
      <w:pPr>
        <w:pStyle w:val="NoSpacing"/>
        <w:numPr>
          <w:ilvl w:val="1"/>
          <w:numId w:val="1"/>
        </w:numPr>
        <w:tabs>
          <w:tab w:val="left" w:pos="709"/>
          <w:tab w:val="left" w:pos="851"/>
        </w:tabs>
        <w:spacing w:after="0" w:line="240" w:lineRule="auto"/>
        <w:ind w:left="709" w:right="95"/>
        <w:jc w:val="both"/>
        <w:rPr>
          <w:sz w:val="22"/>
        </w:rPr>
      </w:pPr>
      <w:r w:rsidRPr="00ED0B42">
        <w:rPr>
          <w:sz w:val="22"/>
        </w:rPr>
        <w:t xml:space="preserve">Plānotais iepirkuma daudzums: </w:t>
      </w:r>
      <w:r w:rsidRPr="00FC7797">
        <w:rPr>
          <w:b/>
          <w:iCs/>
          <w:sz w:val="22"/>
        </w:rPr>
        <w:t>200 m</w:t>
      </w:r>
      <w:r w:rsidRPr="00FC7797">
        <w:rPr>
          <w:b/>
          <w:iCs/>
          <w:sz w:val="22"/>
          <w:vertAlign w:val="superscript"/>
        </w:rPr>
        <w:t>3</w:t>
      </w:r>
      <w:r w:rsidR="00AC6255">
        <w:rPr>
          <w:b/>
          <w:iCs/>
          <w:sz w:val="22"/>
          <w:vertAlign w:val="superscript"/>
        </w:rPr>
        <w:t xml:space="preserve"> </w:t>
      </w:r>
      <w:r>
        <w:rPr>
          <w:bCs/>
          <w:szCs w:val="24"/>
          <w:shd w:val="clear" w:color="auto" w:fill="FFFFFF"/>
        </w:rPr>
        <w:t>(divi simti m3), bet nepieciešamības gadījumā Pasūtītājs, laikus par to brīdinot, var palielināt vai samazināt pasūtāmo apjomu par 20%.</w:t>
      </w:r>
    </w:p>
    <w:p w:rsidR="00D00D20" w:rsidRPr="00D311A2" w:rsidRDefault="00D00D20" w:rsidP="00D00D20">
      <w:pPr>
        <w:numPr>
          <w:ilvl w:val="1"/>
          <w:numId w:val="1"/>
        </w:numPr>
        <w:pBdr>
          <w:top w:val="nil"/>
          <w:left w:val="nil"/>
          <w:bottom w:val="nil"/>
          <w:right w:val="nil"/>
          <w:between w:val="nil"/>
        </w:pBdr>
        <w:spacing w:after="0" w:line="240" w:lineRule="auto"/>
        <w:ind w:left="851" w:hanging="491"/>
        <w:jc w:val="both"/>
      </w:pPr>
      <w:r w:rsidRPr="00D311A2">
        <w:rPr>
          <w:sz w:val="22"/>
        </w:rPr>
        <w:t>Paredzamā kopējā līgumcena:</w:t>
      </w:r>
      <w:r w:rsidRPr="00D311A2">
        <w:rPr>
          <w:b/>
          <w:sz w:val="22"/>
        </w:rPr>
        <w:t xml:space="preserve"> </w:t>
      </w:r>
      <w:r w:rsidRPr="00D311A2">
        <w:rPr>
          <w:sz w:val="22"/>
        </w:rPr>
        <w:t xml:space="preserve">līdz </w:t>
      </w:r>
      <w:r w:rsidRPr="008B026A">
        <w:rPr>
          <w:b/>
          <w:sz w:val="22"/>
        </w:rPr>
        <w:t xml:space="preserve">EUR  </w:t>
      </w:r>
      <w:r>
        <w:rPr>
          <w:b/>
          <w:sz w:val="22"/>
        </w:rPr>
        <w:t xml:space="preserve">8600,00 </w:t>
      </w:r>
      <w:r w:rsidRPr="00D311A2">
        <w:rPr>
          <w:sz w:val="22"/>
        </w:rPr>
        <w:t xml:space="preserve">bez pievienotās </w:t>
      </w:r>
      <w:r w:rsidRPr="00D311A2">
        <w:rPr>
          <w:color w:val="000000"/>
          <w:sz w:val="22"/>
        </w:rPr>
        <w:t>vērtības nodokļa.</w:t>
      </w:r>
      <w:r w:rsidRPr="00D311A2">
        <w:rPr>
          <w:sz w:val="22"/>
          <w:lang w:eastAsia="lv-LV"/>
        </w:rPr>
        <w:t xml:space="preserve"> </w:t>
      </w:r>
      <w:r w:rsidRPr="00D311A2">
        <w:rPr>
          <w:iCs/>
          <w:sz w:val="22"/>
        </w:rPr>
        <w:t>Pasūtītājam ir tiesības pēc nepieciešamības iepirkt malku no piegādātāja vajadzīgajā apjomā, neizmantojot visu plānoto iepirkuma apjomu.</w:t>
      </w:r>
    </w:p>
    <w:p w:rsidR="00D00D20" w:rsidRDefault="00D00D20" w:rsidP="00D00D20">
      <w:pPr>
        <w:pStyle w:val="ListParagraph"/>
        <w:numPr>
          <w:ilvl w:val="1"/>
          <w:numId w:val="1"/>
        </w:numPr>
        <w:tabs>
          <w:tab w:val="left" w:pos="1134"/>
        </w:tabs>
        <w:spacing w:after="0" w:line="240" w:lineRule="auto"/>
        <w:ind w:left="709"/>
        <w:jc w:val="both"/>
        <w:rPr>
          <w:sz w:val="22"/>
          <w:lang w:eastAsia="lv-LV"/>
        </w:rPr>
      </w:pPr>
      <w:r w:rsidRPr="00D311A2">
        <w:rPr>
          <w:sz w:val="22"/>
          <w:lang w:eastAsia="lv-LV"/>
        </w:rPr>
        <w:lastRenderedPageBreak/>
        <w:t>Gadījumā, ja pretendenta piedāvātā līgumcena pārsniegs paredzamās līgumcenas apmēru, Pasūtītājs būs tiesīgs noraidīt piedāvājumu.</w:t>
      </w:r>
    </w:p>
    <w:p w:rsidR="00D00D20" w:rsidRPr="00D311A2" w:rsidRDefault="00D00D20" w:rsidP="00D00D20">
      <w:pPr>
        <w:numPr>
          <w:ilvl w:val="0"/>
          <w:numId w:val="1"/>
        </w:numPr>
        <w:pBdr>
          <w:top w:val="nil"/>
          <w:left w:val="nil"/>
          <w:bottom w:val="nil"/>
          <w:right w:val="nil"/>
          <w:between w:val="nil"/>
        </w:pBdr>
        <w:spacing w:after="0" w:line="240" w:lineRule="auto"/>
        <w:jc w:val="both"/>
        <w:rPr>
          <w:color w:val="000000"/>
          <w:sz w:val="22"/>
        </w:rPr>
      </w:pPr>
      <w:r w:rsidRPr="00D311A2">
        <w:rPr>
          <w:b/>
          <w:color w:val="000000"/>
          <w:sz w:val="22"/>
        </w:rPr>
        <w:t>Līguma izpildes laiks, vieta un citi noteikumi:</w:t>
      </w:r>
    </w:p>
    <w:p w:rsidR="00D00D20" w:rsidRPr="00D311A2" w:rsidRDefault="00D00D20" w:rsidP="00D00D20">
      <w:pPr>
        <w:numPr>
          <w:ilvl w:val="1"/>
          <w:numId w:val="1"/>
        </w:numPr>
        <w:pBdr>
          <w:top w:val="nil"/>
          <w:left w:val="nil"/>
          <w:bottom w:val="nil"/>
          <w:right w:val="nil"/>
          <w:between w:val="nil"/>
        </w:pBdr>
        <w:spacing w:after="0" w:line="240" w:lineRule="auto"/>
        <w:ind w:left="851" w:hanging="491"/>
        <w:jc w:val="both"/>
      </w:pPr>
      <w:r w:rsidRPr="00D311A2">
        <w:rPr>
          <w:color w:val="000000"/>
          <w:sz w:val="22"/>
        </w:rPr>
        <w:t>Iepirkuma rezultātā tiks slēgts iepirkuma līgums</w:t>
      </w:r>
      <w:r>
        <w:rPr>
          <w:color w:val="000000"/>
          <w:sz w:val="22"/>
        </w:rPr>
        <w:t xml:space="preserve"> (Pielikums Nr.</w:t>
      </w:r>
      <w:r w:rsidR="00AC6255">
        <w:rPr>
          <w:color w:val="000000"/>
          <w:sz w:val="22"/>
        </w:rPr>
        <w:t>4</w:t>
      </w:r>
      <w:r>
        <w:rPr>
          <w:color w:val="000000"/>
          <w:sz w:val="22"/>
        </w:rPr>
        <w:t xml:space="preserve">) </w:t>
      </w:r>
      <w:r w:rsidRPr="00D311A2">
        <w:rPr>
          <w:color w:val="000000"/>
          <w:sz w:val="22"/>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vai arī pārtraukt iepirkuma procedūru, neizvēloties nevienu piedāvājumu.</w:t>
      </w:r>
    </w:p>
    <w:p w:rsidR="00D00D20" w:rsidRPr="00D311A2" w:rsidRDefault="00D00D20" w:rsidP="00D00D20">
      <w:pPr>
        <w:pStyle w:val="ListParagraph"/>
        <w:numPr>
          <w:ilvl w:val="1"/>
          <w:numId w:val="1"/>
        </w:numPr>
        <w:tabs>
          <w:tab w:val="left" w:pos="1134"/>
        </w:tabs>
        <w:spacing w:after="0" w:line="240" w:lineRule="auto"/>
        <w:ind w:left="709"/>
        <w:jc w:val="both"/>
        <w:rPr>
          <w:sz w:val="22"/>
          <w:lang w:eastAsia="lv-LV"/>
        </w:rPr>
      </w:pPr>
      <w:r w:rsidRPr="00D311A2">
        <w:rPr>
          <w:sz w:val="22"/>
        </w:rPr>
        <w:t xml:space="preserve">Līguma izpildes vieta (malkas piegādes adrese): </w:t>
      </w:r>
      <w:r>
        <w:rPr>
          <w:sz w:val="22"/>
        </w:rPr>
        <w:t xml:space="preserve">Viesītes </w:t>
      </w:r>
      <w:r>
        <w:rPr>
          <w:kern w:val="3"/>
          <w:szCs w:val="24"/>
          <w:lang w:eastAsia="lv-LV"/>
        </w:rPr>
        <w:t xml:space="preserve">katlumāja Smilšu ielā 39B un Viesītes pirts Lapu iela 5, Viesītē, </w:t>
      </w:r>
      <w:r>
        <w:rPr>
          <w:sz w:val="22"/>
        </w:rPr>
        <w:t>Jēkabpils</w:t>
      </w:r>
      <w:r w:rsidRPr="00D311A2">
        <w:rPr>
          <w:sz w:val="22"/>
        </w:rPr>
        <w:t xml:space="preserve"> novads, LV-5</w:t>
      </w:r>
      <w:r>
        <w:rPr>
          <w:sz w:val="22"/>
        </w:rPr>
        <w:t>237</w:t>
      </w:r>
    </w:p>
    <w:p w:rsidR="00D00D20" w:rsidRPr="0096750F" w:rsidRDefault="00D00D20" w:rsidP="00D00D20">
      <w:pPr>
        <w:pStyle w:val="ListParagraph"/>
        <w:numPr>
          <w:ilvl w:val="1"/>
          <w:numId w:val="1"/>
        </w:numPr>
        <w:tabs>
          <w:tab w:val="left" w:pos="1134"/>
        </w:tabs>
        <w:spacing w:after="0" w:line="240" w:lineRule="auto"/>
        <w:ind w:left="709"/>
        <w:jc w:val="both"/>
        <w:rPr>
          <w:sz w:val="22"/>
          <w:lang w:eastAsia="lv-LV"/>
        </w:rPr>
      </w:pPr>
      <w:r w:rsidRPr="00D311A2">
        <w:rPr>
          <w:sz w:val="22"/>
        </w:rPr>
        <w:t xml:space="preserve">Līguma izpildes termiņš: Pretendentam malkas piegāde jānodrošina </w:t>
      </w:r>
      <w:r>
        <w:rPr>
          <w:sz w:val="22"/>
        </w:rPr>
        <w:t>60</w:t>
      </w:r>
      <w:r w:rsidRPr="00D311A2">
        <w:rPr>
          <w:sz w:val="22"/>
        </w:rPr>
        <w:t xml:space="preserve"> dienu laikā</w:t>
      </w:r>
      <w:r w:rsidRPr="0096750F">
        <w:rPr>
          <w:sz w:val="22"/>
        </w:rPr>
        <w:t xml:space="preserve"> no līguma </w:t>
      </w:r>
      <w:r w:rsidRPr="0096750F">
        <w:rPr>
          <w:color w:val="000000"/>
          <w:sz w:val="22"/>
        </w:rPr>
        <w:t>abpusējās parakstīšanas dienas.</w:t>
      </w:r>
    </w:p>
    <w:p w:rsidR="00D00D20" w:rsidRDefault="00D00D20" w:rsidP="00D00D20">
      <w:pPr>
        <w:pStyle w:val="ListParagraph"/>
        <w:tabs>
          <w:tab w:val="left" w:pos="1134"/>
        </w:tabs>
        <w:spacing w:after="0" w:line="240" w:lineRule="auto"/>
        <w:ind w:left="709"/>
        <w:jc w:val="both"/>
        <w:rPr>
          <w:sz w:val="22"/>
          <w:lang w:eastAsia="lv-LV"/>
        </w:rPr>
      </w:pPr>
    </w:p>
    <w:p w:rsidR="00D00D20" w:rsidRPr="00876AEA" w:rsidRDefault="00D00D20" w:rsidP="00D00D20">
      <w:pPr>
        <w:numPr>
          <w:ilvl w:val="0"/>
          <w:numId w:val="1"/>
        </w:numPr>
        <w:pBdr>
          <w:top w:val="nil"/>
          <w:left w:val="nil"/>
          <w:bottom w:val="nil"/>
          <w:right w:val="nil"/>
          <w:between w:val="nil"/>
        </w:pBdr>
        <w:spacing w:after="0" w:line="240" w:lineRule="auto"/>
        <w:jc w:val="both"/>
        <w:rPr>
          <w:color w:val="000000"/>
          <w:sz w:val="22"/>
        </w:rPr>
      </w:pPr>
      <w:r w:rsidRPr="00876AEA">
        <w:rPr>
          <w:b/>
          <w:color w:val="000000"/>
          <w:sz w:val="22"/>
        </w:rPr>
        <w:t>Piedāvājumu iesniegšanas vieta, datums, laiks un kārtība:</w:t>
      </w:r>
    </w:p>
    <w:p w:rsidR="00D00D20" w:rsidRPr="00876AEA" w:rsidRDefault="00D00D20" w:rsidP="00D00D20">
      <w:pPr>
        <w:numPr>
          <w:ilvl w:val="1"/>
          <w:numId w:val="1"/>
        </w:numPr>
        <w:pBdr>
          <w:top w:val="nil"/>
          <w:left w:val="nil"/>
          <w:bottom w:val="nil"/>
          <w:right w:val="nil"/>
          <w:between w:val="nil"/>
        </w:pBdr>
        <w:spacing w:after="0" w:line="240" w:lineRule="auto"/>
        <w:ind w:left="1134" w:hanging="567"/>
        <w:jc w:val="both"/>
      </w:pPr>
      <w:r>
        <w:rPr>
          <w:color w:val="000000"/>
          <w:sz w:val="22"/>
        </w:rPr>
        <w:t xml:space="preserve">Piegādātāji piedāvājumus var iesniegt līdz </w:t>
      </w:r>
      <w:r w:rsidRPr="00CA7911">
        <w:rPr>
          <w:b/>
          <w:color w:val="000000"/>
          <w:sz w:val="22"/>
        </w:rPr>
        <w:t xml:space="preserve">2023.gada </w:t>
      </w:r>
      <w:r w:rsidR="0057085E">
        <w:rPr>
          <w:b/>
          <w:color w:val="000000"/>
          <w:sz w:val="22"/>
        </w:rPr>
        <w:t>31</w:t>
      </w:r>
      <w:r w:rsidRPr="00CA7911">
        <w:rPr>
          <w:b/>
          <w:color w:val="000000"/>
          <w:sz w:val="22"/>
        </w:rPr>
        <w:t xml:space="preserve">. </w:t>
      </w:r>
      <w:r w:rsidR="00CA7911">
        <w:rPr>
          <w:b/>
          <w:color w:val="000000"/>
          <w:sz w:val="22"/>
        </w:rPr>
        <w:t>m</w:t>
      </w:r>
      <w:r w:rsidRPr="00CA7911">
        <w:rPr>
          <w:b/>
          <w:color w:val="000000"/>
          <w:sz w:val="22"/>
        </w:rPr>
        <w:t>aijam, plkst.10:00</w:t>
      </w:r>
      <w:r>
        <w:rPr>
          <w:color w:val="000000"/>
          <w:sz w:val="22"/>
        </w:rPr>
        <w:t xml:space="preserve">, iesniedzot </w:t>
      </w:r>
      <w:r w:rsidRPr="00876AEA">
        <w:rPr>
          <w:color w:val="000000"/>
          <w:sz w:val="22"/>
        </w:rPr>
        <w:t>elektroniski</w:t>
      </w:r>
      <w:r>
        <w:rPr>
          <w:color w:val="000000"/>
          <w:sz w:val="22"/>
        </w:rPr>
        <w:t xml:space="preserve"> parakstīt</w:t>
      </w:r>
      <w:r w:rsidR="00CA7911">
        <w:rPr>
          <w:color w:val="000000"/>
          <w:sz w:val="22"/>
        </w:rPr>
        <w:t>u uz pastu:</w:t>
      </w:r>
      <w:r w:rsidR="00CA7911" w:rsidRPr="00CA7911">
        <w:t xml:space="preserve"> </w:t>
      </w:r>
      <w:r w:rsidR="00CA7911" w:rsidRPr="00CA7911">
        <w:rPr>
          <w:color w:val="0000FF"/>
          <w:sz w:val="22"/>
          <w:u w:val="single"/>
        </w:rPr>
        <w:t>www.napa</w:t>
      </w:r>
      <w:r w:rsidR="00CA7911">
        <w:rPr>
          <w:color w:val="0000FF"/>
          <w:sz w:val="22"/>
          <w:u w:val="single"/>
        </w:rPr>
        <w:t>@viesites-kp.lv,</w:t>
      </w:r>
      <w:r w:rsidRPr="00876AEA">
        <w:rPr>
          <w:color w:val="000000"/>
          <w:sz w:val="22"/>
        </w:rPr>
        <w:t xml:space="preserve"> </w:t>
      </w:r>
      <w:r w:rsidR="00CA7911">
        <w:rPr>
          <w:color w:val="000000"/>
          <w:sz w:val="22"/>
        </w:rPr>
        <w:t>līdz šajā punktā minētajam termiņam.</w:t>
      </w:r>
    </w:p>
    <w:p w:rsidR="00BD2A65" w:rsidRPr="00BD2A65" w:rsidRDefault="00CA7911" w:rsidP="00D00D20">
      <w:pPr>
        <w:numPr>
          <w:ilvl w:val="2"/>
          <w:numId w:val="1"/>
        </w:numPr>
        <w:pBdr>
          <w:top w:val="nil"/>
          <w:left w:val="nil"/>
          <w:bottom w:val="nil"/>
          <w:right w:val="nil"/>
          <w:between w:val="nil"/>
        </w:pBdr>
        <w:spacing w:after="0" w:line="240" w:lineRule="auto"/>
        <w:jc w:val="both"/>
        <w:rPr>
          <w:color w:val="000000"/>
        </w:rPr>
      </w:pPr>
      <w:r>
        <w:rPr>
          <w:color w:val="000000"/>
          <w:sz w:val="22"/>
        </w:rPr>
        <w:t>Piedāvājums jāiesniedz par visu apjomu</w:t>
      </w:r>
      <w:r w:rsidR="000F00F6">
        <w:rPr>
          <w:color w:val="000000"/>
          <w:sz w:val="22"/>
        </w:rPr>
        <w:t>,</w:t>
      </w:r>
      <w:r>
        <w:rPr>
          <w:color w:val="000000"/>
          <w:sz w:val="22"/>
        </w:rPr>
        <w:t xml:space="preserve"> </w:t>
      </w:r>
      <w:r w:rsidR="000F00F6" w:rsidRPr="00876AEA">
        <w:rPr>
          <w:color w:val="000000"/>
          <w:sz w:val="22"/>
        </w:rPr>
        <w:t xml:space="preserve">aizpildot </w:t>
      </w:r>
      <w:r w:rsidR="000F00F6">
        <w:rPr>
          <w:bCs/>
          <w:iCs/>
          <w:szCs w:val="24"/>
        </w:rPr>
        <w:t>p</w:t>
      </w:r>
      <w:r w:rsidR="000F00F6" w:rsidRPr="00F64D80">
        <w:rPr>
          <w:bCs/>
          <w:iCs/>
          <w:szCs w:val="24"/>
        </w:rPr>
        <w:t>ircēja profila adrese</w:t>
      </w:r>
      <w:r w:rsidR="000F00F6">
        <w:rPr>
          <w:bCs/>
          <w:iCs/>
          <w:szCs w:val="24"/>
        </w:rPr>
        <w:t>:</w:t>
      </w:r>
    </w:p>
    <w:p w:rsidR="00D00D20" w:rsidRPr="005F498A" w:rsidRDefault="000F00F6" w:rsidP="00BD2A65">
      <w:pPr>
        <w:pBdr>
          <w:top w:val="nil"/>
          <w:left w:val="nil"/>
          <w:bottom w:val="nil"/>
          <w:right w:val="nil"/>
          <w:between w:val="nil"/>
        </w:pBdr>
        <w:spacing w:after="0" w:line="240" w:lineRule="auto"/>
        <w:ind w:left="1440"/>
        <w:jc w:val="both"/>
        <w:rPr>
          <w:color w:val="000000"/>
        </w:rPr>
      </w:pPr>
      <w:r>
        <w:rPr>
          <w:bCs/>
          <w:iCs/>
          <w:szCs w:val="24"/>
        </w:rPr>
        <w:t xml:space="preserve"> </w:t>
      </w:r>
      <w:r w:rsidRPr="00876AEA">
        <w:rPr>
          <w:color w:val="000000"/>
          <w:sz w:val="22"/>
        </w:rPr>
        <w:t xml:space="preserve"> </w:t>
      </w:r>
      <w:r w:rsidRPr="00CA7911">
        <w:rPr>
          <w:color w:val="0000FF"/>
          <w:sz w:val="22"/>
          <w:u w:val="single"/>
        </w:rPr>
        <w:t>www.</w:t>
      </w:r>
      <w:r>
        <w:rPr>
          <w:color w:val="0000FF"/>
          <w:sz w:val="22"/>
          <w:u w:val="single"/>
        </w:rPr>
        <w:t xml:space="preserve"> viesites-kp.lv,</w:t>
      </w:r>
      <w:r w:rsidRPr="00876AEA">
        <w:rPr>
          <w:color w:val="000000"/>
          <w:sz w:val="22"/>
        </w:rPr>
        <w:t xml:space="preserve"> ievietotās </w:t>
      </w:r>
      <w:r>
        <w:rPr>
          <w:color w:val="000000"/>
          <w:sz w:val="22"/>
        </w:rPr>
        <w:t xml:space="preserve"> pielikumu veidlapas. </w:t>
      </w:r>
    </w:p>
    <w:p w:rsidR="005F498A" w:rsidRDefault="005F498A" w:rsidP="005F498A">
      <w:pPr>
        <w:pStyle w:val="ListParagraph"/>
        <w:numPr>
          <w:ilvl w:val="0"/>
          <w:numId w:val="4"/>
        </w:numPr>
        <w:pBdr>
          <w:top w:val="nil"/>
          <w:left w:val="nil"/>
          <w:bottom w:val="nil"/>
          <w:right w:val="nil"/>
          <w:between w:val="nil"/>
        </w:pBdr>
        <w:spacing w:after="0" w:line="240" w:lineRule="auto"/>
        <w:jc w:val="both"/>
        <w:rPr>
          <w:color w:val="000000"/>
        </w:rPr>
      </w:pPr>
      <w:r>
        <w:rPr>
          <w:color w:val="000000"/>
        </w:rPr>
        <w:t>Pielikums</w:t>
      </w:r>
      <w:r w:rsidR="003D7B1A">
        <w:rPr>
          <w:color w:val="000000"/>
        </w:rPr>
        <w:t xml:space="preserve"> Nr.1.</w:t>
      </w:r>
      <w:r>
        <w:rPr>
          <w:color w:val="000000"/>
        </w:rPr>
        <w:t xml:space="preserve"> Pieteikums.</w:t>
      </w:r>
    </w:p>
    <w:p w:rsidR="005F498A" w:rsidRDefault="003D7B1A" w:rsidP="005F498A">
      <w:pPr>
        <w:pStyle w:val="ListParagraph"/>
        <w:numPr>
          <w:ilvl w:val="0"/>
          <w:numId w:val="4"/>
        </w:numPr>
        <w:pBdr>
          <w:top w:val="nil"/>
          <w:left w:val="nil"/>
          <w:bottom w:val="nil"/>
          <w:right w:val="nil"/>
          <w:between w:val="nil"/>
        </w:pBdr>
        <w:spacing w:after="0" w:line="240" w:lineRule="auto"/>
        <w:jc w:val="both"/>
        <w:rPr>
          <w:color w:val="000000"/>
        </w:rPr>
      </w:pPr>
      <w:r>
        <w:rPr>
          <w:color w:val="000000"/>
        </w:rPr>
        <w:t xml:space="preserve">Pielikums Nr.2. </w:t>
      </w:r>
      <w:r w:rsidR="005F498A">
        <w:rPr>
          <w:color w:val="000000"/>
        </w:rPr>
        <w:t>Tehniskā specifikācija.</w:t>
      </w:r>
    </w:p>
    <w:p w:rsidR="00D73740" w:rsidRPr="00415E49" w:rsidRDefault="003D7B1A" w:rsidP="00D73740">
      <w:pPr>
        <w:pStyle w:val="ListParagraph"/>
        <w:numPr>
          <w:ilvl w:val="0"/>
          <w:numId w:val="4"/>
        </w:numPr>
        <w:pBdr>
          <w:top w:val="nil"/>
          <w:left w:val="nil"/>
          <w:bottom w:val="nil"/>
          <w:right w:val="nil"/>
          <w:between w:val="nil"/>
        </w:pBdr>
        <w:spacing w:after="0" w:line="240" w:lineRule="auto"/>
        <w:jc w:val="both"/>
        <w:rPr>
          <w:color w:val="000000"/>
        </w:rPr>
      </w:pPr>
      <w:r>
        <w:rPr>
          <w:color w:val="000000"/>
        </w:rPr>
        <w:t xml:space="preserve">Pielikums Nr.3. </w:t>
      </w:r>
      <w:r w:rsidR="005F498A">
        <w:rPr>
          <w:color w:val="000000"/>
        </w:rPr>
        <w:t>Finanšu piedāvājums.</w:t>
      </w:r>
    </w:p>
    <w:p w:rsidR="00D73740" w:rsidRDefault="00D73740" w:rsidP="00D73740">
      <w:pPr>
        <w:pBdr>
          <w:top w:val="nil"/>
          <w:left w:val="nil"/>
          <w:bottom w:val="nil"/>
          <w:right w:val="nil"/>
          <w:between w:val="nil"/>
        </w:pBdr>
        <w:spacing w:after="0" w:line="240" w:lineRule="auto"/>
        <w:jc w:val="both"/>
        <w:rPr>
          <w:color w:val="000000"/>
          <w:sz w:val="22"/>
        </w:rPr>
      </w:pPr>
    </w:p>
    <w:p w:rsidR="00415E49" w:rsidRPr="00415E49" w:rsidRDefault="00415E49" w:rsidP="00415E49">
      <w:pPr>
        <w:pStyle w:val="ListParagraph"/>
        <w:numPr>
          <w:ilvl w:val="0"/>
          <w:numId w:val="1"/>
        </w:numPr>
        <w:pBdr>
          <w:top w:val="nil"/>
          <w:left w:val="nil"/>
          <w:bottom w:val="nil"/>
          <w:right w:val="nil"/>
          <w:between w:val="nil"/>
        </w:pBdr>
        <w:spacing w:after="0" w:line="240" w:lineRule="auto"/>
        <w:jc w:val="both"/>
        <w:rPr>
          <w:color w:val="000000"/>
          <w:sz w:val="22"/>
        </w:rPr>
      </w:pPr>
      <w:r w:rsidRPr="00415E49">
        <w:rPr>
          <w:b/>
          <w:color w:val="000000"/>
          <w:sz w:val="22"/>
        </w:rPr>
        <w:t>Piedāvājumu vērtēšana</w:t>
      </w:r>
    </w:p>
    <w:p w:rsidR="00415E49" w:rsidRPr="00415E49" w:rsidRDefault="00415E49" w:rsidP="00415E49">
      <w:pPr>
        <w:numPr>
          <w:ilvl w:val="2"/>
          <w:numId w:val="1"/>
        </w:numPr>
        <w:pBdr>
          <w:top w:val="nil"/>
          <w:left w:val="nil"/>
          <w:bottom w:val="nil"/>
          <w:right w:val="nil"/>
          <w:between w:val="nil"/>
        </w:pBdr>
        <w:tabs>
          <w:tab w:val="num" w:pos="1276"/>
        </w:tabs>
        <w:spacing w:after="0" w:line="240" w:lineRule="auto"/>
        <w:jc w:val="both"/>
        <w:rPr>
          <w:color w:val="000000"/>
          <w:sz w:val="22"/>
        </w:rPr>
      </w:pPr>
      <w:r w:rsidRPr="00415E49">
        <w:rPr>
          <w:color w:val="000000"/>
          <w:sz w:val="22"/>
        </w:rPr>
        <w:t xml:space="preserve">Piedāvājumu vērtēšanas laikā </w:t>
      </w:r>
      <w:r>
        <w:rPr>
          <w:color w:val="000000"/>
          <w:sz w:val="22"/>
        </w:rPr>
        <w:t>komisija</w:t>
      </w:r>
      <w:r w:rsidRPr="00415E49">
        <w:rPr>
          <w:color w:val="000000"/>
          <w:sz w:val="22"/>
        </w:rPr>
        <w:t xml:space="preserve"> pārbauda, vai piedāvājumā nav aritmētisku kļūdu. Ja komisija konstatē šādas kļūdas, tā šīs kļūdas izlabo. Par kļūdu labojumu un laboto piedāvājuma summu atbildīgā persona paziņo pretendentam, kura pieļautās kļūdas labotas. Vērtējot finanšu piedāvājumu, atbildīgā persona ņem vērā labojumus.</w:t>
      </w:r>
    </w:p>
    <w:p w:rsidR="00415E49" w:rsidRPr="00415E49" w:rsidRDefault="00415E49" w:rsidP="00415E49">
      <w:pPr>
        <w:numPr>
          <w:ilvl w:val="2"/>
          <w:numId w:val="1"/>
        </w:numPr>
        <w:pBdr>
          <w:top w:val="nil"/>
          <w:left w:val="nil"/>
          <w:bottom w:val="nil"/>
          <w:right w:val="nil"/>
          <w:between w:val="nil"/>
        </w:pBdr>
        <w:tabs>
          <w:tab w:val="num" w:pos="1276"/>
        </w:tabs>
        <w:spacing w:after="0" w:line="240" w:lineRule="auto"/>
        <w:jc w:val="both"/>
        <w:rPr>
          <w:color w:val="000000"/>
          <w:sz w:val="22"/>
        </w:rPr>
      </w:pPr>
      <w:r w:rsidRPr="00415E49">
        <w:rPr>
          <w:color w:val="000000"/>
          <w:sz w:val="22"/>
        </w:rPr>
        <w:t xml:space="preserve">Atbildīgā persona </w:t>
      </w:r>
      <w:r w:rsidRPr="00415E49">
        <w:rPr>
          <w:b/>
          <w:color w:val="000000"/>
          <w:sz w:val="22"/>
        </w:rPr>
        <w:t xml:space="preserve">izvēlas saimnieciski visizdevīgāko piedāvājumu, kuru nosaka, ņemot vērā tikai cenu. </w:t>
      </w:r>
      <w:r w:rsidRPr="00415E49">
        <w:rPr>
          <w:color w:val="000000"/>
          <w:sz w:val="22"/>
        </w:rPr>
        <w:t>Pasūtītājs piedāvājumu salīdzināšanai un izvērtēšanai izmantos cenu, jo sagatavotā tehniskā specifikācija ir detalizēta un citiem kritērijiem nav būtiskas nozīmes piedāvājuma izvēlē</w:t>
      </w:r>
      <w:r w:rsidRPr="00415E49">
        <w:rPr>
          <w:b/>
          <w:color w:val="000000"/>
          <w:sz w:val="22"/>
        </w:rPr>
        <w:t xml:space="preserve"> Par saimnieciski visizdevīgāko piedāvājumu tiks atzīts piedāvājums ar viszemāko cenu (EUR bez PVN), kas atbilst nolikuma un tā pielikumu prasībām</w:t>
      </w:r>
      <w:r w:rsidRPr="00415E49">
        <w:rPr>
          <w:color w:val="000000"/>
          <w:sz w:val="22"/>
        </w:rPr>
        <w:t>.</w:t>
      </w:r>
    </w:p>
    <w:p w:rsidR="00D73740" w:rsidRDefault="00D73740" w:rsidP="00D73740">
      <w:pPr>
        <w:pBdr>
          <w:top w:val="nil"/>
          <w:left w:val="nil"/>
          <w:bottom w:val="nil"/>
          <w:right w:val="nil"/>
          <w:between w:val="nil"/>
        </w:pBdr>
        <w:spacing w:after="0" w:line="240" w:lineRule="auto"/>
        <w:jc w:val="both"/>
        <w:rPr>
          <w:color w:val="000000"/>
          <w:sz w:val="22"/>
        </w:rPr>
      </w:pPr>
    </w:p>
    <w:p w:rsidR="00D73740" w:rsidRDefault="00D73740" w:rsidP="00D73740">
      <w:pPr>
        <w:pBdr>
          <w:top w:val="nil"/>
          <w:left w:val="nil"/>
          <w:bottom w:val="nil"/>
          <w:right w:val="nil"/>
          <w:between w:val="nil"/>
        </w:pBdr>
        <w:spacing w:after="0" w:line="240" w:lineRule="auto"/>
        <w:jc w:val="both"/>
        <w:rPr>
          <w:color w:val="000000"/>
          <w:sz w:val="22"/>
        </w:rPr>
      </w:pPr>
    </w:p>
    <w:p w:rsidR="00D73740" w:rsidRDefault="00D73740" w:rsidP="00D73740">
      <w:pPr>
        <w:pBdr>
          <w:top w:val="nil"/>
          <w:left w:val="nil"/>
          <w:bottom w:val="nil"/>
          <w:right w:val="nil"/>
          <w:between w:val="nil"/>
        </w:pBdr>
        <w:spacing w:after="0" w:line="240" w:lineRule="auto"/>
        <w:jc w:val="both"/>
        <w:rPr>
          <w:color w:val="000000"/>
          <w:sz w:val="22"/>
        </w:rPr>
      </w:pPr>
    </w:p>
    <w:p w:rsidR="00D73740" w:rsidRDefault="00D73740"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476097" w:rsidRDefault="00476097" w:rsidP="00D73740">
      <w:pPr>
        <w:pBdr>
          <w:top w:val="nil"/>
          <w:left w:val="nil"/>
          <w:bottom w:val="nil"/>
          <w:right w:val="nil"/>
          <w:between w:val="nil"/>
        </w:pBdr>
        <w:spacing w:after="0" w:line="240" w:lineRule="auto"/>
        <w:jc w:val="both"/>
        <w:rPr>
          <w:color w:val="000000"/>
          <w:sz w:val="22"/>
        </w:rPr>
      </w:pPr>
    </w:p>
    <w:p w:rsidR="00C30CC1" w:rsidRDefault="00C30CC1" w:rsidP="00D73740">
      <w:pPr>
        <w:pBdr>
          <w:top w:val="nil"/>
          <w:left w:val="nil"/>
          <w:bottom w:val="nil"/>
          <w:right w:val="nil"/>
          <w:between w:val="nil"/>
        </w:pBdr>
        <w:spacing w:after="0" w:line="240" w:lineRule="auto"/>
        <w:jc w:val="both"/>
        <w:rPr>
          <w:color w:val="000000"/>
          <w:sz w:val="22"/>
        </w:rPr>
      </w:pPr>
    </w:p>
    <w:p w:rsidR="00415E49" w:rsidRDefault="00415E49" w:rsidP="00D73740">
      <w:pPr>
        <w:pBdr>
          <w:top w:val="nil"/>
          <w:left w:val="nil"/>
          <w:bottom w:val="nil"/>
          <w:right w:val="nil"/>
          <w:between w:val="nil"/>
        </w:pBdr>
        <w:spacing w:after="0" w:line="240" w:lineRule="auto"/>
        <w:jc w:val="both"/>
        <w:rPr>
          <w:color w:val="000000"/>
          <w:sz w:val="22"/>
        </w:rPr>
      </w:pPr>
    </w:p>
    <w:p w:rsidR="00415E49" w:rsidRDefault="00415E49" w:rsidP="00D73740">
      <w:pPr>
        <w:pBdr>
          <w:top w:val="nil"/>
          <w:left w:val="nil"/>
          <w:bottom w:val="nil"/>
          <w:right w:val="nil"/>
          <w:between w:val="nil"/>
        </w:pBdr>
        <w:spacing w:after="0" w:line="240" w:lineRule="auto"/>
        <w:jc w:val="both"/>
        <w:rPr>
          <w:color w:val="000000"/>
          <w:sz w:val="22"/>
        </w:rPr>
      </w:pPr>
    </w:p>
    <w:p w:rsidR="00D73740" w:rsidRDefault="00D73740" w:rsidP="00D73740">
      <w:pPr>
        <w:pBdr>
          <w:top w:val="nil"/>
          <w:left w:val="nil"/>
          <w:bottom w:val="nil"/>
          <w:right w:val="nil"/>
          <w:between w:val="nil"/>
        </w:pBdr>
        <w:spacing w:after="0" w:line="240" w:lineRule="auto"/>
        <w:jc w:val="both"/>
        <w:rPr>
          <w:color w:val="000000"/>
          <w:sz w:val="22"/>
        </w:rPr>
      </w:pPr>
    </w:p>
    <w:p w:rsidR="001647F8" w:rsidRDefault="005F498A" w:rsidP="005F498A">
      <w:pPr>
        <w:contextualSpacing/>
        <w:jc w:val="right"/>
        <w:rPr>
          <w:rFonts w:eastAsiaTheme="minorHAnsi"/>
          <w:szCs w:val="24"/>
        </w:rPr>
      </w:pPr>
      <w:r w:rsidRPr="001647F8">
        <w:rPr>
          <w:rFonts w:eastAsiaTheme="minorHAnsi"/>
          <w:szCs w:val="24"/>
        </w:rPr>
        <w:t>1.pielikums</w:t>
      </w:r>
    </w:p>
    <w:p w:rsidR="004217DB" w:rsidRPr="005951DE" w:rsidRDefault="004217DB" w:rsidP="004217DB">
      <w:pPr>
        <w:tabs>
          <w:tab w:val="left" w:pos="5880"/>
        </w:tabs>
        <w:spacing w:after="0" w:line="240" w:lineRule="auto"/>
        <w:jc w:val="right"/>
        <w:rPr>
          <w:sz w:val="20"/>
          <w:szCs w:val="20"/>
        </w:rPr>
      </w:pPr>
      <w:r>
        <w:rPr>
          <w:sz w:val="20"/>
          <w:szCs w:val="20"/>
        </w:rPr>
        <w:t>Tirgus izpēte</w:t>
      </w:r>
      <w:r w:rsidRPr="005951DE">
        <w:rPr>
          <w:sz w:val="20"/>
          <w:szCs w:val="20"/>
        </w:rPr>
        <w:t xml:space="preserve"> „Malkas piegāde </w:t>
      </w:r>
      <w:r>
        <w:rPr>
          <w:sz w:val="20"/>
          <w:szCs w:val="20"/>
        </w:rPr>
        <w:t>Viesītes</w:t>
      </w:r>
      <w:r w:rsidRPr="005951DE">
        <w:rPr>
          <w:sz w:val="20"/>
          <w:szCs w:val="20"/>
        </w:rPr>
        <w:t xml:space="preserve"> pilsētas </w:t>
      </w:r>
    </w:p>
    <w:p w:rsidR="004217DB" w:rsidRPr="005951DE" w:rsidRDefault="004217DB" w:rsidP="004217DB">
      <w:pPr>
        <w:tabs>
          <w:tab w:val="left" w:pos="5880"/>
        </w:tabs>
        <w:spacing w:after="0" w:line="240" w:lineRule="auto"/>
        <w:jc w:val="right"/>
        <w:rPr>
          <w:sz w:val="20"/>
          <w:szCs w:val="20"/>
          <w:shd w:val="clear" w:color="auto" w:fill="FFFFFF"/>
        </w:rPr>
      </w:pPr>
      <w:r>
        <w:rPr>
          <w:sz w:val="20"/>
          <w:szCs w:val="20"/>
        </w:rPr>
        <w:t xml:space="preserve">katlu mājas un pirts </w:t>
      </w:r>
      <w:r w:rsidRPr="005951DE">
        <w:rPr>
          <w:sz w:val="20"/>
          <w:szCs w:val="20"/>
        </w:rPr>
        <w:t xml:space="preserve">apkures nodrošināšanai”, </w:t>
      </w:r>
      <w:r w:rsidRPr="005951DE">
        <w:rPr>
          <w:sz w:val="20"/>
          <w:szCs w:val="20"/>
          <w:shd w:val="clear" w:color="auto" w:fill="FFFFFF"/>
        </w:rPr>
        <w:t>n</w:t>
      </w:r>
      <w:r w:rsidR="008B026A">
        <w:rPr>
          <w:sz w:val="20"/>
          <w:szCs w:val="20"/>
          <w:shd w:val="clear" w:color="auto" w:fill="FFFFFF"/>
        </w:rPr>
        <w:t>oteikumiem</w:t>
      </w:r>
      <w:r w:rsidRPr="005951DE">
        <w:rPr>
          <w:sz w:val="20"/>
          <w:szCs w:val="20"/>
          <w:shd w:val="clear" w:color="auto" w:fill="FFFFFF"/>
        </w:rPr>
        <w:t xml:space="preserve">, </w:t>
      </w:r>
    </w:p>
    <w:p w:rsidR="004217DB" w:rsidRPr="005951DE" w:rsidRDefault="004217DB" w:rsidP="004217DB">
      <w:pPr>
        <w:tabs>
          <w:tab w:val="left" w:pos="5880"/>
        </w:tabs>
        <w:spacing w:after="0" w:line="240" w:lineRule="auto"/>
        <w:jc w:val="right"/>
        <w:rPr>
          <w:sz w:val="20"/>
          <w:szCs w:val="20"/>
        </w:rPr>
      </w:pPr>
      <w:r w:rsidRPr="005951DE">
        <w:rPr>
          <w:sz w:val="20"/>
          <w:szCs w:val="20"/>
          <w:shd w:val="clear" w:color="auto" w:fill="FFFFFF"/>
        </w:rPr>
        <w:t>identifikācijas Nr.</w:t>
      </w:r>
      <w:r w:rsidRPr="005951DE">
        <w:rPr>
          <w:sz w:val="20"/>
          <w:szCs w:val="20"/>
        </w:rPr>
        <w:t xml:space="preserve"> </w:t>
      </w:r>
      <w:r>
        <w:rPr>
          <w:sz w:val="20"/>
          <w:szCs w:val="20"/>
        </w:rPr>
        <w:t>VKP TI 2023/3</w:t>
      </w:r>
    </w:p>
    <w:p w:rsidR="005F498A" w:rsidRPr="00BD776A" w:rsidRDefault="005F498A" w:rsidP="005F498A">
      <w:pPr>
        <w:contextualSpacing/>
        <w:jc w:val="right"/>
        <w:rPr>
          <w:rFonts w:eastAsiaTheme="minorHAnsi"/>
          <w:sz w:val="22"/>
        </w:rPr>
      </w:pPr>
      <w:r w:rsidRPr="00BD776A">
        <w:rPr>
          <w:rFonts w:eastAsiaTheme="minorHAnsi"/>
          <w:sz w:val="22"/>
        </w:rPr>
        <w:t xml:space="preserve">  </w:t>
      </w:r>
    </w:p>
    <w:p w:rsidR="005F498A" w:rsidRPr="00BD776A" w:rsidRDefault="005F498A" w:rsidP="005F498A">
      <w:pPr>
        <w:suppressAutoHyphens/>
        <w:contextualSpacing/>
        <w:jc w:val="center"/>
        <w:rPr>
          <w:rFonts w:eastAsiaTheme="minorHAnsi"/>
          <w:b/>
          <w:sz w:val="22"/>
          <w:lang w:eastAsia="ar-SA"/>
        </w:rPr>
      </w:pPr>
      <w:r w:rsidRPr="00BD776A">
        <w:rPr>
          <w:rFonts w:eastAsiaTheme="minorHAnsi"/>
          <w:b/>
          <w:sz w:val="22"/>
          <w:lang w:eastAsia="ar-SA"/>
        </w:rPr>
        <w:t xml:space="preserve">PIETEIKUMS </w:t>
      </w:r>
    </w:p>
    <w:p w:rsidR="001647F8" w:rsidRDefault="005F498A" w:rsidP="005F498A">
      <w:pPr>
        <w:suppressAutoHyphens/>
        <w:spacing w:after="0" w:line="240" w:lineRule="auto"/>
        <w:jc w:val="center"/>
        <w:rPr>
          <w:b/>
          <w:bCs/>
          <w:sz w:val="32"/>
          <w:szCs w:val="32"/>
        </w:rPr>
      </w:pPr>
      <w:r w:rsidRPr="00F64D80">
        <w:rPr>
          <w:b/>
          <w:bCs/>
          <w:szCs w:val="24"/>
        </w:rPr>
        <w:t>Malkas piegāde Viesītes pilsētas katlu mājas un pirts apkures nodrošināšanai</w:t>
      </w:r>
      <w:r w:rsidRPr="000D1EC1">
        <w:rPr>
          <w:b/>
          <w:bCs/>
          <w:sz w:val="32"/>
          <w:szCs w:val="32"/>
        </w:rPr>
        <w:t>”</w:t>
      </w:r>
    </w:p>
    <w:p w:rsidR="005F498A" w:rsidRPr="001647F8" w:rsidRDefault="005F498A" w:rsidP="001647F8">
      <w:pPr>
        <w:suppressAutoHyphens/>
        <w:spacing w:after="0" w:line="240" w:lineRule="auto"/>
        <w:jc w:val="center"/>
        <w:rPr>
          <w:b/>
          <w:szCs w:val="24"/>
          <w:lang w:eastAsia="ar-SA"/>
        </w:rPr>
      </w:pPr>
      <w:r w:rsidRPr="00F64D80">
        <w:rPr>
          <w:b/>
          <w:szCs w:val="24"/>
          <w:lang w:eastAsia="ar-SA"/>
        </w:rPr>
        <w:t xml:space="preserve"> </w:t>
      </w:r>
      <w:r>
        <w:rPr>
          <w:b/>
          <w:szCs w:val="24"/>
          <w:lang w:eastAsia="ar-SA"/>
        </w:rPr>
        <w:t>(ID Nr. VKP TI 2023/3</w:t>
      </w:r>
      <w:r w:rsidRPr="00F64D80">
        <w:rPr>
          <w:b/>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5F498A" w:rsidRPr="00BD776A" w:rsidTr="00FE75B7">
        <w:trPr>
          <w:trHeight w:val="39"/>
        </w:trPr>
        <w:tc>
          <w:tcPr>
            <w:tcW w:w="1715" w:type="dxa"/>
            <w:tcBorders>
              <w:top w:val="nil"/>
              <w:left w:val="nil"/>
              <w:bottom w:val="single" w:sz="4" w:space="0" w:color="auto"/>
              <w:right w:val="nil"/>
            </w:tcBorders>
          </w:tcPr>
          <w:p w:rsidR="005F498A" w:rsidRPr="00BD776A" w:rsidRDefault="005F498A" w:rsidP="00FE75B7">
            <w:pPr>
              <w:suppressAutoHyphens/>
              <w:contextualSpacing/>
              <w:rPr>
                <w:rFonts w:eastAsiaTheme="minorHAnsi"/>
                <w:sz w:val="22"/>
                <w:lang w:eastAsia="ar-SA"/>
              </w:rPr>
            </w:pPr>
          </w:p>
        </w:tc>
        <w:tc>
          <w:tcPr>
            <w:tcW w:w="2702" w:type="dxa"/>
            <w:tcBorders>
              <w:top w:val="nil"/>
              <w:left w:val="nil"/>
              <w:bottom w:val="nil"/>
              <w:right w:val="nil"/>
            </w:tcBorders>
          </w:tcPr>
          <w:p w:rsidR="005F498A" w:rsidRPr="00BD776A" w:rsidRDefault="005F498A" w:rsidP="00FE75B7">
            <w:pPr>
              <w:suppressAutoHyphens/>
              <w:contextualSpacing/>
              <w:rPr>
                <w:rFonts w:eastAsiaTheme="minorHAnsi"/>
                <w:sz w:val="22"/>
                <w:lang w:eastAsia="ar-SA"/>
              </w:rPr>
            </w:pPr>
          </w:p>
          <w:p w:rsidR="005F498A" w:rsidRPr="00BD776A" w:rsidRDefault="005F498A" w:rsidP="00FE75B7">
            <w:pPr>
              <w:suppressAutoHyphens/>
              <w:contextualSpacing/>
              <w:rPr>
                <w:rFonts w:eastAsiaTheme="minorHAnsi"/>
                <w:sz w:val="22"/>
                <w:lang w:eastAsia="ar-SA"/>
              </w:rPr>
            </w:pPr>
          </w:p>
        </w:tc>
        <w:tc>
          <w:tcPr>
            <w:tcW w:w="2212" w:type="dxa"/>
            <w:tcBorders>
              <w:top w:val="nil"/>
              <w:left w:val="nil"/>
              <w:bottom w:val="single" w:sz="4" w:space="0" w:color="auto"/>
              <w:right w:val="nil"/>
            </w:tcBorders>
          </w:tcPr>
          <w:p w:rsidR="005F498A" w:rsidRPr="00BD776A" w:rsidRDefault="005F498A" w:rsidP="00FE75B7">
            <w:pPr>
              <w:suppressAutoHyphens/>
              <w:contextualSpacing/>
              <w:rPr>
                <w:rFonts w:eastAsiaTheme="minorHAnsi"/>
                <w:sz w:val="22"/>
                <w:lang w:eastAsia="ar-SA"/>
              </w:rPr>
            </w:pPr>
          </w:p>
        </w:tc>
        <w:tc>
          <w:tcPr>
            <w:tcW w:w="2212" w:type="dxa"/>
            <w:tcBorders>
              <w:top w:val="nil"/>
              <w:left w:val="nil"/>
              <w:bottom w:val="single" w:sz="4" w:space="0" w:color="auto"/>
              <w:right w:val="nil"/>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trHeight w:val="216"/>
        </w:trPr>
        <w:tc>
          <w:tcPr>
            <w:tcW w:w="1715" w:type="dxa"/>
            <w:tcBorders>
              <w:top w:val="single" w:sz="4" w:space="0" w:color="auto"/>
              <w:left w:val="nil"/>
              <w:bottom w:val="nil"/>
              <w:right w:val="nil"/>
            </w:tcBorders>
          </w:tcPr>
          <w:p w:rsidR="005F498A" w:rsidRPr="00BD776A" w:rsidRDefault="005F498A" w:rsidP="00FE75B7">
            <w:pPr>
              <w:suppressAutoHyphens/>
              <w:contextualSpacing/>
              <w:jc w:val="center"/>
              <w:rPr>
                <w:rFonts w:eastAsiaTheme="minorHAnsi"/>
                <w:sz w:val="22"/>
                <w:lang w:eastAsia="ar-SA"/>
              </w:rPr>
            </w:pPr>
            <w:r w:rsidRPr="00BD776A">
              <w:rPr>
                <w:rFonts w:eastAsiaTheme="minorHAnsi"/>
                <w:sz w:val="22"/>
                <w:lang w:eastAsia="ar-SA"/>
              </w:rPr>
              <w:t>sastādīšanas vieta</w:t>
            </w:r>
          </w:p>
        </w:tc>
        <w:tc>
          <w:tcPr>
            <w:tcW w:w="2702" w:type="dxa"/>
            <w:tcBorders>
              <w:top w:val="nil"/>
              <w:left w:val="nil"/>
              <w:bottom w:val="nil"/>
              <w:right w:val="nil"/>
            </w:tcBorders>
          </w:tcPr>
          <w:p w:rsidR="005F498A" w:rsidRPr="00BD776A" w:rsidRDefault="005F498A" w:rsidP="00FE75B7">
            <w:pPr>
              <w:suppressAutoHyphens/>
              <w:contextualSpacing/>
              <w:rPr>
                <w:rFonts w:eastAsiaTheme="minorHAnsi"/>
                <w:sz w:val="22"/>
                <w:lang w:eastAsia="ar-SA"/>
              </w:rPr>
            </w:pPr>
          </w:p>
        </w:tc>
        <w:tc>
          <w:tcPr>
            <w:tcW w:w="2212" w:type="dxa"/>
            <w:tcBorders>
              <w:top w:val="single" w:sz="4" w:space="0" w:color="auto"/>
              <w:left w:val="nil"/>
              <w:bottom w:val="nil"/>
              <w:right w:val="nil"/>
            </w:tcBorders>
          </w:tcPr>
          <w:p w:rsidR="005F498A" w:rsidRPr="00BD776A" w:rsidRDefault="005F498A" w:rsidP="00FE75B7">
            <w:pPr>
              <w:suppressAutoHyphens/>
              <w:contextualSpacing/>
              <w:jc w:val="center"/>
              <w:rPr>
                <w:rFonts w:eastAsiaTheme="minorHAnsi"/>
                <w:sz w:val="22"/>
                <w:lang w:eastAsia="ar-SA"/>
              </w:rPr>
            </w:pPr>
          </w:p>
        </w:tc>
        <w:tc>
          <w:tcPr>
            <w:tcW w:w="2212" w:type="dxa"/>
            <w:tcBorders>
              <w:top w:val="single" w:sz="4" w:space="0" w:color="auto"/>
              <w:left w:val="nil"/>
              <w:bottom w:val="nil"/>
              <w:right w:val="nil"/>
            </w:tcBorders>
          </w:tcPr>
          <w:p w:rsidR="005F498A" w:rsidRPr="00BD776A" w:rsidRDefault="005F498A" w:rsidP="00FE75B7">
            <w:pPr>
              <w:suppressAutoHyphens/>
              <w:contextualSpacing/>
              <w:jc w:val="center"/>
              <w:rPr>
                <w:rFonts w:eastAsiaTheme="minorHAnsi"/>
                <w:sz w:val="22"/>
                <w:lang w:eastAsia="ar-SA"/>
              </w:rPr>
            </w:pPr>
            <w:r w:rsidRPr="00BD776A">
              <w:rPr>
                <w:rFonts w:eastAsiaTheme="minorHAnsi"/>
                <w:sz w:val="22"/>
                <w:lang w:eastAsia="ar-SA"/>
              </w:rPr>
              <w:t>datums</w:t>
            </w:r>
          </w:p>
        </w:tc>
      </w:tr>
    </w:tbl>
    <w:p w:rsidR="005F498A" w:rsidRPr="00BD776A" w:rsidRDefault="005F498A" w:rsidP="005F498A">
      <w:pPr>
        <w:suppressAutoHyphens/>
        <w:contextualSpacing/>
        <w:rPr>
          <w:rFonts w:eastAsiaTheme="minorHAnsi"/>
          <w:sz w:val="22"/>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5F498A" w:rsidRPr="00BD776A" w:rsidTr="00FE75B7">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5F498A" w:rsidRPr="00BD776A" w:rsidRDefault="005F498A" w:rsidP="00FE75B7">
            <w:pPr>
              <w:suppressAutoHyphens/>
              <w:contextualSpacing/>
              <w:outlineLvl w:val="6"/>
              <w:rPr>
                <w:rFonts w:eastAsiaTheme="minorHAnsi"/>
                <w:b/>
                <w:sz w:val="22"/>
                <w:lang w:eastAsia="ar-SA"/>
              </w:rPr>
            </w:pPr>
            <w:r w:rsidRPr="00BD776A">
              <w:rPr>
                <w:rFonts w:eastAsiaTheme="minorHAnsi"/>
                <w:b/>
                <w:sz w:val="22"/>
                <w:lang w:eastAsia="ar-SA"/>
              </w:rPr>
              <w:t>Informācija par pretendentu</w:t>
            </w:r>
          </w:p>
        </w:tc>
      </w:tr>
      <w:tr w:rsidR="005F498A" w:rsidRPr="00BD776A" w:rsidTr="00FE75B7">
        <w:trPr>
          <w:gridAfter w:val="1"/>
          <w:wAfter w:w="6" w:type="dxa"/>
          <w:cantSplit/>
        </w:trPr>
        <w:tc>
          <w:tcPr>
            <w:tcW w:w="2508" w:type="dxa"/>
            <w:gridSpan w:val="2"/>
            <w:tcBorders>
              <w:top w:val="single" w:sz="4" w:space="0" w:color="auto"/>
            </w:tcBorders>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Pretendenta nosaukums:</w:t>
            </w:r>
          </w:p>
        </w:tc>
        <w:tc>
          <w:tcPr>
            <w:tcW w:w="6488" w:type="dxa"/>
            <w:gridSpan w:val="3"/>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508" w:type="dxa"/>
            <w:gridSpan w:val="2"/>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Reģistrācijas numurs:</w:t>
            </w:r>
          </w:p>
        </w:tc>
        <w:tc>
          <w:tcPr>
            <w:tcW w:w="6488" w:type="dxa"/>
            <w:gridSpan w:val="3"/>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508" w:type="dxa"/>
            <w:gridSpan w:val="2"/>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Juridiskā adrese:</w:t>
            </w:r>
          </w:p>
        </w:tc>
        <w:tc>
          <w:tcPr>
            <w:tcW w:w="6488" w:type="dxa"/>
            <w:gridSpan w:val="3"/>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508" w:type="dxa"/>
            <w:gridSpan w:val="2"/>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Pasta adrese:</w:t>
            </w:r>
          </w:p>
        </w:tc>
        <w:tc>
          <w:tcPr>
            <w:tcW w:w="6488" w:type="dxa"/>
            <w:gridSpan w:val="3"/>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cantSplit/>
        </w:trPr>
        <w:tc>
          <w:tcPr>
            <w:tcW w:w="2508" w:type="dxa"/>
            <w:gridSpan w:val="2"/>
          </w:tcPr>
          <w:p w:rsidR="005F498A" w:rsidRPr="00BD776A" w:rsidRDefault="005F498A" w:rsidP="00FE75B7">
            <w:pPr>
              <w:suppressAutoHyphens/>
              <w:ind w:firstLine="22"/>
              <w:contextualSpacing/>
              <w:rPr>
                <w:rFonts w:eastAsiaTheme="minorHAnsi"/>
                <w:sz w:val="22"/>
                <w:lang w:eastAsia="ar-SA"/>
              </w:rPr>
            </w:pPr>
            <w:r w:rsidRPr="00BD776A">
              <w:rPr>
                <w:rFonts w:eastAsiaTheme="minorHAnsi"/>
                <w:sz w:val="22"/>
                <w:lang w:eastAsia="ar-SA"/>
              </w:rPr>
              <w:t>Tālrunis:</w:t>
            </w:r>
          </w:p>
        </w:tc>
        <w:tc>
          <w:tcPr>
            <w:tcW w:w="2449" w:type="dxa"/>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c>
          <w:tcPr>
            <w:tcW w:w="923" w:type="dxa"/>
            <w:tcBorders>
              <w:top w:val="single" w:sz="4" w:space="0" w:color="auto"/>
            </w:tcBorders>
          </w:tcPr>
          <w:p w:rsidR="005F498A" w:rsidRPr="00BD776A" w:rsidRDefault="005F498A" w:rsidP="00FE75B7">
            <w:pPr>
              <w:suppressAutoHyphens/>
              <w:ind w:hanging="602"/>
              <w:contextualSpacing/>
              <w:rPr>
                <w:rFonts w:eastAsiaTheme="minorHAnsi"/>
                <w:sz w:val="22"/>
                <w:lang w:eastAsia="ar-SA"/>
              </w:rPr>
            </w:pPr>
          </w:p>
        </w:tc>
        <w:tc>
          <w:tcPr>
            <w:tcW w:w="3122" w:type="dxa"/>
            <w:gridSpan w:val="2"/>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508" w:type="dxa"/>
            <w:gridSpan w:val="2"/>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E-pasta adrese:</w:t>
            </w:r>
          </w:p>
        </w:tc>
        <w:tc>
          <w:tcPr>
            <w:tcW w:w="6488" w:type="dxa"/>
            <w:gridSpan w:val="3"/>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8996" w:type="dxa"/>
            <w:gridSpan w:val="5"/>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5F498A" w:rsidRPr="00BD776A" w:rsidRDefault="005F498A" w:rsidP="00FE75B7">
            <w:pPr>
              <w:suppressAutoHyphens/>
              <w:contextualSpacing/>
              <w:outlineLvl w:val="6"/>
              <w:rPr>
                <w:rFonts w:eastAsiaTheme="minorHAnsi"/>
                <w:b/>
                <w:sz w:val="22"/>
                <w:lang w:eastAsia="ar-SA"/>
              </w:rPr>
            </w:pPr>
            <w:r w:rsidRPr="00BD776A">
              <w:rPr>
                <w:rFonts w:eastAsiaTheme="minorHAnsi"/>
                <w:b/>
                <w:sz w:val="22"/>
                <w:lang w:eastAsia="ar-SA"/>
              </w:rPr>
              <w:t>Finanšu rekvizīti</w:t>
            </w:r>
          </w:p>
        </w:tc>
      </w:tr>
      <w:tr w:rsidR="005F498A" w:rsidRPr="00BD776A" w:rsidTr="00FE75B7">
        <w:trPr>
          <w:gridAfter w:val="1"/>
          <w:wAfter w:w="6" w:type="dxa"/>
          <w:cantSplit/>
        </w:trPr>
        <w:tc>
          <w:tcPr>
            <w:tcW w:w="2198" w:type="dxa"/>
            <w:tcBorders>
              <w:top w:val="single" w:sz="4" w:space="0" w:color="auto"/>
            </w:tcBorders>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Bankas nosaukums:</w:t>
            </w:r>
          </w:p>
        </w:tc>
        <w:tc>
          <w:tcPr>
            <w:tcW w:w="6798" w:type="dxa"/>
            <w:gridSpan w:val="4"/>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Bankas kods:</w:t>
            </w:r>
          </w:p>
        </w:tc>
        <w:tc>
          <w:tcPr>
            <w:tcW w:w="6798" w:type="dxa"/>
            <w:gridSpan w:val="4"/>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Konta numurs:</w:t>
            </w:r>
          </w:p>
        </w:tc>
        <w:tc>
          <w:tcPr>
            <w:tcW w:w="6798" w:type="dxa"/>
            <w:gridSpan w:val="4"/>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8996" w:type="dxa"/>
            <w:gridSpan w:val="5"/>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rsidR="005F498A" w:rsidRPr="00BD776A" w:rsidRDefault="005F498A" w:rsidP="00FE75B7">
            <w:pPr>
              <w:suppressAutoHyphens/>
              <w:ind w:firstLine="22"/>
              <w:contextualSpacing/>
              <w:outlineLvl w:val="6"/>
              <w:rPr>
                <w:rFonts w:eastAsiaTheme="minorHAnsi"/>
                <w:b/>
                <w:sz w:val="22"/>
                <w:lang w:eastAsia="ar-SA"/>
              </w:rPr>
            </w:pPr>
            <w:r w:rsidRPr="00BD776A">
              <w:rPr>
                <w:rFonts w:eastAsiaTheme="minorHAnsi"/>
                <w:b/>
                <w:sz w:val="22"/>
                <w:lang w:eastAsia="ar-SA"/>
              </w:rPr>
              <w:t>Informācija par pretendenta kontaktpersonu (atbildīgo personu)</w:t>
            </w:r>
          </w:p>
        </w:tc>
      </w:tr>
      <w:tr w:rsidR="005F498A" w:rsidRPr="00BD776A" w:rsidTr="00FE75B7">
        <w:trPr>
          <w:gridAfter w:val="1"/>
          <w:wAfter w:w="6" w:type="dxa"/>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Vārds, uzvārds:</w:t>
            </w:r>
          </w:p>
        </w:tc>
        <w:tc>
          <w:tcPr>
            <w:tcW w:w="6798" w:type="dxa"/>
            <w:gridSpan w:val="4"/>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Ieņemamais amats:</w:t>
            </w:r>
          </w:p>
        </w:tc>
        <w:tc>
          <w:tcPr>
            <w:tcW w:w="6798" w:type="dxa"/>
            <w:gridSpan w:val="4"/>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Tālrunis:</w:t>
            </w:r>
          </w:p>
        </w:tc>
        <w:tc>
          <w:tcPr>
            <w:tcW w:w="2759" w:type="dxa"/>
            <w:gridSpan w:val="2"/>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c>
          <w:tcPr>
            <w:tcW w:w="923" w:type="dxa"/>
            <w:tcBorders>
              <w:top w:val="single" w:sz="4" w:space="0" w:color="auto"/>
            </w:tcBorders>
          </w:tcPr>
          <w:p w:rsidR="005F498A" w:rsidRPr="00BD776A" w:rsidRDefault="005F498A" w:rsidP="00FE75B7">
            <w:pPr>
              <w:suppressAutoHyphens/>
              <w:contextualSpacing/>
              <w:rPr>
                <w:rFonts w:eastAsiaTheme="minorHAnsi"/>
                <w:sz w:val="22"/>
                <w:lang w:eastAsia="ar-SA"/>
              </w:rPr>
            </w:pPr>
          </w:p>
        </w:tc>
        <w:tc>
          <w:tcPr>
            <w:tcW w:w="3122" w:type="dxa"/>
            <w:gridSpan w:val="2"/>
            <w:tcBorders>
              <w:top w:val="single" w:sz="4" w:space="0" w:color="auto"/>
              <w:bottom w:val="single" w:sz="4" w:space="0" w:color="auto"/>
            </w:tcBorders>
          </w:tcPr>
          <w:p w:rsidR="005F498A" w:rsidRPr="00BD776A" w:rsidRDefault="005F498A" w:rsidP="00FE75B7">
            <w:pPr>
              <w:suppressAutoHyphens/>
              <w:contextualSpacing/>
              <w:rPr>
                <w:rFonts w:eastAsiaTheme="minorHAnsi"/>
                <w:sz w:val="22"/>
                <w:lang w:eastAsia="ar-SA"/>
              </w:rPr>
            </w:pPr>
          </w:p>
        </w:tc>
      </w:tr>
      <w:tr w:rsidR="005F498A" w:rsidRPr="00BD776A" w:rsidTr="00FE75B7">
        <w:trPr>
          <w:gridAfter w:val="1"/>
          <w:wAfter w:w="6" w:type="dxa"/>
          <w:cantSplit/>
        </w:trPr>
        <w:tc>
          <w:tcPr>
            <w:tcW w:w="2198" w:type="dxa"/>
          </w:tcPr>
          <w:p w:rsidR="005F498A" w:rsidRPr="00BD776A" w:rsidRDefault="005F498A" w:rsidP="00FE75B7">
            <w:pPr>
              <w:suppressAutoHyphens/>
              <w:contextualSpacing/>
              <w:rPr>
                <w:rFonts w:eastAsiaTheme="minorHAnsi"/>
                <w:sz w:val="22"/>
                <w:lang w:eastAsia="ar-SA"/>
              </w:rPr>
            </w:pPr>
            <w:r w:rsidRPr="00BD776A">
              <w:rPr>
                <w:rFonts w:eastAsiaTheme="minorHAnsi"/>
                <w:sz w:val="22"/>
                <w:lang w:eastAsia="ar-SA"/>
              </w:rPr>
              <w:t>E-pasta adrese</w:t>
            </w:r>
          </w:p>
        </w:tc>
        <w:tc>
          <w:tcPr>
            <w:tcW w:w="6798" w:type="dxa"/>
            <w:gridSpan w:val="4"/>
            <w:tcBorders>
              <w:bottom w:val="single" w:sz="4" w:space="0" w:color="auto"/>
            </w:tcBorders>
          </w:tcPr>
          <w:p w:rsidR="005F498A" w:rsidRPr="00BD776A" w:rsidRDefault="005F498A" w:rsidP="00FE75B7">
            <w:pPr>
              <w:suppressAutoHyphens/>
              <w:contextualSpacing/>
              <w:rPr>
                <w:rFonts w:eastAsiaTheme="minorHAnsi"/>
                <w:sz w:val="22"/>
                <w:lang w:eastAsia="ar-SA"/>
              </w:rPr>
            </w:pPr>
          </w:p>
        </w:tc>
      </w:tr>
    </w:tbl>
    <w:p w:rsidR="005F498A" w:rsidRPr="00C73FC7" w:rsidRDefault="005F498A" w:rsidP="00C73FC7">
      <w:pPr>
        <w:suppressAutoHyphens/>
        <w:spacing w:after="0" w:line="240" w:lineRule="auto"/>
        <w:jc w:val="center"/>
        <w:rPr>
          <w:b/>
          <w:szCs w:val="24"/>
          <w:lang w:eastAsia="ar-SA"/>
        </w:rPr>
      </w:pPr>
      <w:r w:rsidRPr="00BD776A">
        <w:rPr>
          <w:bCs/>
          <w:sz w:val="22"/>
          <w:lang w:eastAsia="ar-SA"/>
        </w:rPr>
        <w:t xml:space="preserve">Ar šo mēs apliecinām savu dalību tirgus izpētē </w:t>
      </w:r>
      <w:r w:rsidR="00C73FC7" w:rsidRPr="00F64D80">
        <w:rPr>
          <w:b/>
          <w:bCs/>
          <w:szCs w:val="24"/>
        </w:rPr>
        <w:t>Malkas piegāde Viesītes pilsētas katlu mājas un pirts apkures nodrošināšanai</w:t>
      </w:r>
      <w:r w:rsidR="00C73FC7" w:rsidRPr="000D1EC1">
        <w:rPr>
          <w:b/>
          <w:bCs/>
          <w:sz w:val="32"/>
          <w:szCs w:val="32"/>
        </w:rPr>
        <w:t>”</w:t>
      </w:r>
      <w:r w:rsidR="00C73FC7" w:rsidRPr="00F64D80">
        <w:rPr>
          <w:b/>
          <w:szCs w:val="24"/>
          <w:lang w:eastAsia="ar-SA"/>
        </w:rPr>
        <w:t xml:space="preserve"> </w:t>
      </w:r>
      <w:r w:rsidR="00C73FC7">
        <w:rPr>
          <w:b/>
          <w:szCs w:val="24"/>
          <w:lang w:eastAsia="ar-SA"/>
        </w:rPr>
        <w:t>(ID Nr. VKP TI 2023/3</w:t>
      </w:r>
      <w:r w:rsidR="00C73FC7" w:rsidRPr="00F64D80">
        <w:rPr>
          <w:b/>
          <w:szCs w:val="24"/>
          <w:lang w:eastAsia="ar-SA"/>
        </w:rPr>
        <w:t>)</w:t>
      </w:r>
    </w:p>
    <w:p w:rsidR="005F498A" w:rsidRPr="00BD776A" w:rsidRDefault="005F498A" w:rsidP="005F498A">
      <w:pPr>
        <w:autoSpaceDE w:val="0"/>
        <w:autoSpaceDN w:val="0"/>
        <w:adjustRightInd w:val="0"/>
        <w:ind w:firstLine="567"/>
        <w:contextualSpacing/>
        <w:jc w:val="both"/>
        <w:rPr>
          <w:rFonts w:eastAsiaTheme="minorHAnsi"/>
          <w:b/>
          <w:sz w:val="22"/>
          <w:lang w:eastAsia="ar-SA"/>
        </w:rPr>
      </w:pPr>
      <w:r w:rsidRPr="00BD776A">
        <w:rPr>
          <w:rFonts w:eastAsiaTheme="minorHAnsi"/>
          <w:b/>
          <w:sz w:val="22"/>
          <w:lang w:eastAsia="ar-SA"/>
        </w:rPr>
        <w:tab/>
      </w:r>
    </w:p>
    <w:p w:rsidR="005F498A" w:rsidRPr="00BD776A" w:rsidRDefault="005F498A" w:rsidP="008A350E">
      <w:pPr>
        <w:widowControl w:val="0"/>
        <w:suppressAutoHyphens/>
        <w:ind w:firstLine="567"/>
        <w:contextualSpacing/>
        <w:jc w:val="both"/>
        <w:rPr>
          <w:rFonts w:eastAsiaTheme="minorHAnsi"/>
          <w:sz w:val="22"/>
          <w:lang w:eastAsia="ar-SA"/>
        </w:rPr>
      </w:pPr>
      <w:r w:rsidRPr="00BD776A">
        <w:rPr>
          <w:rFonts w:eastAsiaTheme="minorHAnsi"/>
          <w:b/>
          <w:sz w:val="22"/>
          <w:lang w:eastAsia="ar-SA"/>
        </w:rPr>
        <w:tab/>
        <w:t>Apstiprinām</w:t>
      </w:r>
      <w:r w:rsidRPr="00BD776A">
        <w:rPr>
          <w:rFonts w:eastAsiaTheme="minorHAnsi"/>
          <w:sz w:val="22"/>
          <w:lang w:eastAsia="ar-SA"/>
        </w:rPr>
        <w:t>, ka esam iepazinušies ar tirgus izpētes Tehnisko specifikāciju un piekrītam visiem tās noteikumiem, tie ir skaidri un saprotami, iebildumu un pretenziju pret tiem nav.</w:t>
      </w:r>
    </w:p>
    <w:p w:rsidR="005F498A" w:rsidRPr="00BD776A" w:rsidRDefault="005F498A" w:rsidP="005F498A">
      <w:pPr>
        <w:autoSpaceDE w:val="0"/>
        <w:autoSpaceDN w:val="0"/>
        <w:adjustRightInd w:val="0"/>
        <w:ind w:firstLine="567"/>
        <w:contextualSpacing/>
        <w:jc w:val="both"/>
        <w:rPr>
          <w:rFonts w:eastAsiaTheme="minorHAnsi"/>
          <w:color w:val="000000"/>
          <w:sz w:val="22"/>
        </w:rPr>
      </w:pPr>
      <w:r w:rsidRPr="00BD776A">
        <w:rPr>
          <w:rFonts w:eastAsiaTheme="minorHAnsi"/>
          <w:b/>
          <w:bCs/>
          <w:color w:val="000000"/>
          <w:sz w:val="22"/>
        </w:rPr>
        <w:t>Apliecinām</w:t>
      </w:r>
      <w:r w:rsidRPr="00BD776A">
        <w:rPr>
          <w:rFonts w:eastAsiaTheme="minorHAnsi"/>
          <w:color w:val="000000"/>
          <w:sz w:val="22"/>
        </w:rPr>
        <w:t xml:space="preserve">, ka: </w:t>
      </w:r>
    </w:p>
    <w:p w:rsidR="005F498A" w:rsidRPr="00BD776A" w:rsidRDefault="005F498A" w:rsidP="005F498A">
      <w:pPr>
        <w:autoSpaceDE w:val="0"/>
        <w:autoSpaceDN w:val="0"/>
        <w:adjustRightInd w:val="0"/>
        <w:ind w:firstLine="567"/>
        <w:contextualSpacing/>
        <w:jc w:val="both"/>
        <w:rPr>
          <w:rFonts w:eastAsiaTheme="minorHAnsi"/>
          <w:color w:val="000000"/>
          <w:sz w:val="22"/>
        </w:rPr>
      </w:pPr>
      <w:r w:rsidRPr="00BD776A">
        <w:rPr>
          <w:rFonts w:eastAsiaTheme="minorHAnsi"/>
          <w:color w:val="000000"/>
          <w:sz w:val="22"/>
        </w:rPr>
        <w:t xml:space="preserve">- nav tādu apstākļu, kuri liegtu piedalīties tirgus izpētē un pildīt </w:t>
      </w:r>
      <w:r w:rsidR="00C73FC7">
        <w:rPr>
          <w:rFonts w:eastAsiaTheme="minorHAnsi"/>
          <w:color w:val="000000"/>
          <w:sz w:val="22"/>
        </w:rPr>
        <w:t>noteikumos</w:t>
      </w:r>
      <w:r w:rsidRPr="00BD776A">
        <w:rPr>
          <w:rFonts w:eastAsiaTheme="minorHAnsi"/>
          <w:color w:val="000000"/>
          <w:sz w:val="22"/>
        </w:rPr>
        <w:t xml:space="preserve"> norādītās prasības.</w:t>
      </w:r>
    </w:p>
    <w:p w:rsidR="005F498A" w:rsidRPr="00BD776A" w:rsidRDefault="005F498A" w:rsidP="005F498A">
      <w:pPr>
        <w:suppressAutoHyphens/>
        <w:contextualSpacing/>
        <w:jc w:val="both"/>
        <w:rPr>
          <w:rFonts w:eastAsiaTheme="minorHAnsi"/>
          <w:sz w:val="22"/>
          <w:lang w:eastAsia="ar-SA"/>
        </w:rPr>
      </w:pPr>
    </w:p>
    <w:p w:rsidR="005F498A" w:rsidRPr="00BD776A" w:rsidRDefault="005F498A" w:rsidP="005F498A">
      <w:pPr>
        <w:suppressAutoHyphens/>
        <w:contextualSpacing/>
        <w:jc w:val="both"/>
        <w:rPr>
          <w:rFonts w:eastAsiaTheme="minorHAnsi"/>
          <w:sz w:val="22"/>
          <w:lang w:eastAsia="ar-SA"/>
        </w:rPr>
      </w:pPr>
      <w:r w:rsidRPr="00BD776A">
        <w:rPr>
          <w:rFonts w:eastAsiaTheme="minorHAnsi"/>
          <w:sz w:val="22"/>
          <w:lang w:eastAsia="ar-SA"/>
        </w:rPr>
        <w:t>Ar šo apliecinām, ka visa piedāvājumā iesniegtā informācija ir patiesa.</w:t>
      </w:r>
    </w:p>
    <w:p w:rsidR="003771F5" w:rsidRPr="000D1EC1" w:rsidRDefault="003771F5" w:rsidP="0057085E">
      <w:pPr>
        <w:tabs>
          <w:tab w:val="left" w:pos="567"/>
        </w:tabs>
        <w:jc w:val="both"/>
      </w:pPr>
      <w:r w:rsidRPr="000D1EC1">
        <w:t>Pretendenta persona ar pārstāvības tiesībām:</w:t>
      </w:r>
    </w:p>
    <w:p w:rsidR="003771F5" w:rsidRPr="000D1EC1" w:rsidRDefault="003771F5" w:rsidP="003771F5">
      <w:pPr>
        <w:jc w:val="center"/>
      </w:pPr>
      <w:r>
        <w:t xml:space="preserve">*(paraksts) </w:t>
      </w:r>
      <w:r w:rsidRPr="000D1EC1">
        <w:t>___________________________________________________________</w:t>
      </w:r>
    </w:p>
    <w:p w:rsidR="003771F5" w:rsidRDefault="003771F5" w:rsidP="003771F5">
      <w:pPr>
        <w:jc w:val="center"/>
        <w:rPr>
          <w:sz w:val="20"/>
          <w:szCs w:val="20"/>
        </w:rPr>
      </w:pPr>
      <w:r w:rsidRPr="000D1EC1">
        <w:rPr>
          <w:sz w:val="20"/>
          <w:szCs w:val="20"/>
        </w:rPr>
        <w:t>amats, p</w:t>
      </w:r>
      <w:r>
        <w:rPr>
          <w:sz w:val="20"/>
          <w:szCs w:val="20"/>
        </w:rPr>
        <w:t>araksts un paraksta atšifrējums</w:t>
      </w:r>
    </w:p>
    <w:p w:rsidR="005F498A" w:rsidRPr="00BD776A" w:rsidRDefault="005F498A" w:rsidP="005F498A">
      <w:pPr>
        <w:suppressAutoHyphens/>
        <w:contextualSpacing/>
        <w:rPr>
          <w:rFonts w:eastAsiaTheme="minorHAnsi"/>
          <w:b/>
          <w:sz w:val="22"/>
          <w:lang w:eastAsia="ar-SA"/>
        </w:rPr>
      </w:pPr>
    </w:p>
    <w:p w:rsidR="003771F5" w:rsidRPr="003771F5" w:rsidRDefault="003771F5" w:rsidP="003771F5">
      <w:pPr>
        <w:tabs>
          <w:tab w:val="left" w:pos="720"/>
        </w:tabs>
        <w:spacing w:after="0" w:line="240" w:lineRule="auto"/>
        <w:ind w:right="-879"/>
        <w:contextualSpacing/>
        <w:jc w:val="both"/>
        <w:rPr>
          <w:i/>
          <w:szCs w:val="24"/>
          <w:lang w:eastAsia="lv-LV"/>
        </w:rPr>
      </w:pPr>
      <w:r>
        <w:rPr>
          <w:i/>
          <w:szCs w:val="24"/>
          <w:lang w:eastAsia="lv-LV"/>
        </w:rPr>
        <w:t>*P</w:t>
      </w:r>
      <w:r w:rsidR="0057085E">
        <w:rPr>
          <w:i/>
          <w:szCs w:val="24"/>
          <w:lang w:eastAsia="lv-LV"/>
        </w:rPr>
        <w:t>ieteikums</w:t>
      </w:r>
      <w:r w:rsidRPr="001F6AEC">
        <w:rPr>
          <w:i/>
          <w:szCs w:val="24"/>
          <w:lang w:eastAsia="lv-LV"/>
        </w:rPr>
        <w:t xml:space="preserve"> ir parakstīts ar drošu elektronisko parakstu, kas satur laika zīmogu</w:t>
      </w:r>
      <w:r w:rsidRPr="003771F5">
        <w:rPr>
          <w:i/>
          <w:szCs w:val="24"/>
          <w:lang w:eastAsia="lv-LV"/>
        </w:rPr>
        <w:t>.</w:t>
      </w:r>
    </w:p>
    <w:p w:rsidR="001647F8" w:rsidRDefault="001647F8" w:rsidP="00C30CC1">
      <w:pPr>
        <w:widowControl w:val="0"/>
        <w:pBdr>
          <w:top w:val="nil"/>
          <w:left w:val="nil"/>
          <w:bottom w:val="nil"/>
          <w:right w:val="nil"/>
          <w:between w:val="nil"/>
        </w:pBdr>
        <w:spacing w:after="0" w:line="240" w:lineRule="auto"/>
        <w:ind w:hanging="720"/>
        <w:rPr>
          <w:color w:val="000000"/>
          <w:sz w:val="20"/>
          <w:szCs w:val="20"/>
        </w:rPr>
      </w:pPr>
    </w:p>
    <w:p w:rsidR="008B026A" w:rsidRPr="0057085E" w:rsidRDefault="007316FE" w:rsidP="0057085E">
      <w:pPr>
        <w:widowControl w:val="0"/>
        <w:pBdr>
          <w:top w:val="nil"/>
          <w:left w:val="nil"/>
          <w:bottom w:val="nil"/>
          <w:right w:val="nil"/>
          <w:between w:val="nil"/>
        </w:pBdr>
        <w:spacing w:after="0" w:line="240" w:lineRule="auto"/>
        <w:ind w:hanging="720"/>
        <w:jc w:val="right"/>
        <w:rPr>
          <w:color w:val="000000"/>
          <w:szCs w:val="24"/>
        </w:rPr>
      </w:pPr>
      <w:r w:rsidRPr="001647F8">
        <w:rPr>
          <w:color w:val="000000"/>
          <w:szCs w:val="24"/>
        </w:rPr>
        <w:t>2</w:t>
      </w:r>
      <w:r w:rsidR="003D7B1A" w:rsidRPr="001647F8">
        <w:rPr>
          <w:color w:val="000000"/>
          <w:szCs w:val="24"/>
        </w:rPr>
        <w:t>.pielikums</w:t>
      </w:r>
    </w:p>
    <w:p w:rsidR="008B026A" w:rsidRPr="005951DE" w:rsidRDefault="008B026A" w:rsidP="008B026A">
      <w:pPr>
        <w:tabs>
          <w:tab w:val="left" w:pos="5880"/>
        </w:tabs>
        <w:spacing w:after="0" w:line="240" w:lineRule="auto"/>
        <w:jc w:val="right"/>
        <w:rPr>
          <w:sz w:val="20"/>
          <w:szCs w:val="20"/>
        </w:rPr>
      </w:pPr>
      <w:r>
        <w:rPr>
          <w:sz w:val="20"/>
          <w:szCs w:val="20"/>
        </w:rPr>
        <w:t>Tirgus izpēte</w:t>
      </w:r>
      <w:r w:rsidRPr="005951DE">
        <w:rPr>
          <w:sz w:val="20"/>
          <w:szCs w:val="20"/>
        </w:rPr>
        <w:t xml:space="preserve"> „Malkas piegāde </w:t>
      </w:r>
      <w:r>
        <w:rPr>
          <w:sz w:val="20"/>
          <w:szCs w:val="20"/>
        </w:rPr>
        <w:t>Viesītes</w:t>
      </w:r>
      <w:r w:rsidRPr="005951DE">
        <w:rPr>
          <w:sz w:val="20"/>
          <w:szCs w:val="20"/>
        </w:rPr>
        <w:t xml:space="preserve"> pilsētas </w:t>
      </w:r>
    </w:p>
    <w:p w:rsidR="008B026A" w:rsidRPr="005951DE" w:rsidRDefault="008B026A" w:rsidP="008B026A">
      <w:pPr>
        <w:tabs>
          <w:tab w:val="left" w:pos="5880"/>
        </w:tabs>
        <w:spacing w:after="0" w:line="240" w:lineRule="auto"/>
        <w:jc w:val="right"/>
        <w:rPr>
          <w:sz w:val="20"/>
          <w:szCs w:val="20"/>
          <w:shd w:val="clear" w:color="auto" w:fill="FFFFFF"/>
        </w:rPr>
      </w:pPr>
      <w:r>
        <w:rPr>
          <w:sz w:val="20"/>
          <w:szCs w:val="20"/>
        </w:rPr>
        <w:t xml:space="preserve">katlu mājas un pirts </w:t>
      </w:r>
      <w:r w:rsidRPr="005951DE">
        <w:rPr>
          <w:sz w:val="20"/>
          <w:szCs w:val="20"/>
        </w:rPr>
        <w:t xml:space="preserve">apkures nodrošināšanai”, </w:t>
      </w:r>
      <w:r w:rsidRPr="005951DE">
        <w:rPr>
          <w:sz w:val="20"/>
          <w:szCs w:val="20"/>
          <w:shd w:val="clear" w:color="auto" w:fill="FFFFFF"/>
        </w:rPr>
        <w:t>n</w:t>
      </w:r>
      <w:r>
        <w:rPr>
          <w:sz w:val="20"/>
          <w:szCs w:val="20"/>
          <w:shd w:val="clear" w:color="auto" w:fill="FFFFFF"/>
        </w:rPr>
        <w:t>oteikumiem</w:t>
      </w:r>
      <w:r w:rsidRPr="005951DE">
        <w:rPr>
          <w:sz w:val="20"/>
          <w:szCs w:val="20"/>
          <w:shd w:val="clear" w:color="auto" w:fill="FFFFFF"/>
        </w:rPr>
        <w:t xml:space="preserve">, </w:t>
      </w:r>
    </w:p>
    <w:p w:rsidR="008B026A" w:rsidRPr="005951DE" w:rsidRDefault="008B026A" w:rsidP="008B026A">
      <w:pPr>
        <w:tabs>
          <w:tab w:val="left" w:pos="5880"/>
        </w:tabs>
        <w:spacing w:after="0" w:line="240" w:lineRule="auto"/>
        <w:jc w:val="right"/>
        <w:rPr>
          <w:sz w:val="20"/>
          <w:szCs w:val="20"/>
        </w:rPr>
      </w:pPr>
      <w:r w:rsidRPr="005951DE">
        <w:rPr>
          <w:sz w:val="20"/>
          <w:szCs w:val="20"/>
          <w:shd w:val="clear" w:color="auto" w:fill="FFFFFF"/>
        </w:rPr>
        <w:t>identifikācijas Nr.</w:t>
      </w:r>
      <w:r w:rsidRPr="005951DE">
        <w:rPr>
          <w:sz w:val="20"/>
          <w:szCs w:val="20"/>
        </w:rPr>
        <w:t xml:space="preserve"> </w:t>
      </w:r>
      <w:r>
        <w:rPr>
          <w:sz w:val="20"/>
          <w:szCs w:val="20"/>
        </w:rPr>
        <w:t>VKP TI 2023/3</w:t>
      </w:r>
    </w:p>
    <w:p w:rsidR="003D7B1A" w:rsidRPr="001647F8" w:rsidRDefault="003D7B1A" w:rsidP="003D7B1A">
      <w:pPr>
        <w:widowControl w:val="0"/>
        <w:pBdr>
          <w:top w:val="nil"/>
          <w:left w:val="nil"/>
          <w:bottom w:val="nil"/>
          <w:right w:val="nil"/>
          <w:between w:val="nil"/>
        </w:pBdr>
        <w:spacing w:after="0" w:line="240" w:lineRule="auto"/>
        <w:ind w:hanging="720"/>
        <w:jc w:val="right"/>
        <w:rPr>
          <w:color w:val="000000"/>
          <w:szCs w:val="24"/>
        </w:rPr>
      </w:pPr>
      <w:r w:rsidRPr="001647F8">
        <w:rPr>
          <w:color w:val="000000"/>
          <w:szCs w:val="24"/>
        </w:rPr>
        <w:t xml:space="preserve"> </w:t>
      </w:r>
    </w:p>
    <w:p w:rsidR="003D7B1A" w:rsidRPr="00876AEA" w:rsidRDefault="003D7B1A" w:rsidP="003D7B1A">
      <w:pPr>
        <w:widowControl w:val="0"/>
        <w:pBdr>
          <w:top w:val="nil"/>
          <w:left w:val="nil"/>
          <w:bottom w:val="nil"/>
          <w:right w:val="nil"/>
          <w:between w:val="nil"/>
        </w:pBdr>
        <w:spacing w:after="0" w:line="240" w:lineRule="auto"/>
        <w:ind w:hanging="720"/>
        <w:jc w:val="right"/>
        <w:rPr>
          <w:b/>
          <w:color w:val="000000"/>
          <w:sz w:val="6"/>
          <w:szCs w:val="6"/>
        </w:rPr>
      </w:pPr>
    </w:p>
    <w:p w:rsidR="003D7B1A" w:rsidRPr="00876AEA" w:rsidRDefault="003D7B1A" w:rsidP="003D7B1A">
      <w:pPr>
        <w:widowControl w:val="0"/>
        <w:spacing w:after="0" w:line="240" w:lineRule="auto"/>
        <w:ind w:left="714" w:hanging="357"/>
        <w:jc w:val="center"/>
        <w:rPr>
          <w:b/>
          <w:sz w:val="6"/>
          <w:szCs w:val="6"/>
        </w:rPr>
      </w:pPr>
    </w:p>
    <w:p w:rsidR="003D7B1A" w:rsidRPr="00876AEA" w:rsidRDefault="003D7B1A" w:rsidP="003D7B1A">
      <w:pPr>
        <w:widowControl w:val="0"/>
        <w:spacing w:after="0" w:line="240" w:lineRule="auto"/>
        <w:ind w:left="714" w:hanging="357"/>
        <w:jc w:val="center"/>
        <w:rPr>
          <w:b/>
          <w:sz w:val="6"/>
          <w:szCs w:val="6"/>
        </w:rPr>
      </w:pPr>
    </w:p>
    <w:p w:rsidR="003D7B1A" w:rsidRPr="000D1EC1" w:rsidRDefault="003D7B1A" w:rsidP="003D7B1A">
      <w:pPr>
        <w:pStyle w:val="BodyTextIndent"/>
        <w:ind w:left="561" w:firstLine="17"/>
        <w:jc w:val="center"/>
        <w:rPr>
          <w:b/>
          <w:bCs/>
        </w:rPr>
      </w:pPr>
      <w:r w:rsidRPr="000D1EC1">
        <w:rPr>
          <w:b/>
          <w:bCs/>
        </w:rPr>
        <w:t>TEHNISKĀ SPECIFIKĀCIJA</w:t>
      </w:r>
      <w:r>
        <w:rPr>
          <w:b/>
          <w:bCs/>
        </w:rPr>
        <w:t xml:space="preserve"> -</w:t>
      </w:r>
      <w:r w:rsidRPr="000D1EC1">
        <w:rPr>
          <w:b/>
          <w:bCs/>
        </w:rPr>
        <w:t>TEHNISKAIS PIEDĀVĀJUMS</w:t>
      </w:r>
    </w:p>
    <w:p w:rsidR="003D7B1A" w:rsidRPr="000D1EC1" w:rsidRDefault="003D7B1A" w:rsidP="003D7B1A">
      <w:pPr>
        <w:widowControl w:val="0"/>
        <w:rPr>
          <w:u w:val="single"/>
        </w:rPr>
      </w:pPr>
    </w:p>
    <w:p w:rsidR="003D7B1A" w:rsidRPr="000D1EC1" w:rsidRDefault="003D7B1A" w:rsidP="003D7B1A">
      <w:pPr>
        <w:widowControl w:val="0"/>
        <w:rPr>
          <w:u w:val="single"/>
        </w:rPr>
      </w:pPr>
      <w:r w:rsidRPr="000D1EC1">
        <w:rPr>
          <w:u w:val="single"/>
        </w:rPr>
        <w:tab/>
        <w:t xml:space="preserve">    </w:t>
      </w:r>
      <w:r w:rsidR="001A78B5">
        <w:t>, 2023</w:t>
      </w:r>
      <w:r w:rsidRPr="000D1EC1">
        <w:t>. gada</w:t>
      </w:r>
      <w:proofErr w:type="gramStart"/>
      <w:r w:rsidRPr="000D1EC1">
        <w:t xml:space="preserve"> </w:t>
      </w:r>
      <w:r w:rsidRPr="000D1EC1">
        <w:rPr>
          <w:u w:val="single"/>
        </w:rPr>
        <w:t xml:space="preserve">     </w:t>
      </w:r>
      <w:r w:rsidRPr="000D1EC1">
        <w:t>.</w:t>
      </w:r>
      <w:proofErr w:type="gramEnd"/>
      <w:r w:rsidRPr="000D1EC1">
        <w:t xml:space="preserve"> </w:t>
      </w:r>
      <w:r w:rsidRPr="000D1EC1">
        <w:rPr>
          <w:u w:val="single"/>
        </w:rPr>
        <w:tab/>
      </w:r>
      <w:r w:rsidRPr="000D1EC1">
        <w:rPr>
          <w:u w:val="single"/>
        </w:rPr>
        <w:tab/>
      </w:r>
      <w:r w:rsidRPr="000D1EC1">
        <w:rPr>
          <w:u w:val="single"/>
        </w:rPr>
        <w:tab/>
      </w:r>
    </w:p>
    <w:p w:rsidR="003D7B1A" w:rsidRPr="001647F8" w:rsidRDefault="003D7B1A" w:rsidP="001647F8">
      <w:pPr>
        <w:widowControl w:val="0"/>
        <w:rPr>
          <w:sz w:val="20"/>
          <w:szCs w:val="20"/>
        </w:rPr>
      </w:pPr>
      <w:r w:rsidRPr="000D1EC1">
        <w:rPr>
          <w:sz w:val="20"/>
          <w:szCs w:val="20"/>
        </w:rPr>
        <w:t xml:space="preserve">     vieta</w:t>
      </w:r>
      <w:r w:rsidRPr="000D1EC1">
        <w:rPr>
          <w:sz w:val="20"/>
          <w:szCs w:val="20"/>
        </w:rPr>
        <w:tab/>
      </w:r>
      <w:r w:rsidRPr="000D1EC1">
        <w:rPr>
          <w:sz w:val="20"/>
          <w:szCs w:val="20"/>
        </w:rPr>
        <w:tab/>
      </w:r>
      <w:r w:rsidRPr="000D1EC1">
        <w:rPr>
          <w:sz w:val="20"/>
          <w:szCs w:val="20"/>
        </w:rPr>
        <w:tab/>
      </w:r>
      <w:r w:rsidRPr="000D1EC1">
        <w:rPr>
          <w:sz w:val="20"/>
          <w:szCs w:val="20"/>
        </w:rPr>
        <w:tab/>
        <w:t xml:space="preserve">       datums</w:t>
      </w:r>
    </w:p>
    <w:p w:rsidR="001647F8" w:rsidRDefault="001647F8" w:rsidP="001647F8">
      <w:pPr>
        <w:suppressAutoHyphens/>
        <w:spacing w:after="0" w:line="240" w:lineRule="auto"/>
        <w:jc w:val="center"/>
        <w:rPr>
          <w:b/>
          <w:bCs/>
          <w:sz w:val="32"/>
          <w:szCs w:val="32"/>
        </w:rPr>
      </w:pPr>
      <w:r>
        <w:rPr>
          <w:b/>
          <w:bCs/>
          <w:szCs w:val="24"/>
        </w:rPr>
        <w:t>„</w:t>
      </w:r>
      <w:r w:rsidRPr="00F64D80">
        <w:rPr>
          <w:b/>
          <w:bCs/>
          <w:szCs w:val="24"/>
        </w:rPr>
        <w:t>Malkas piegāde Viesītes pilsētas katlu mājas un pirts apkures nodrošināšanai</w:t>
      </w:r>
      <w:r w:rsidRPr="000D1EC1">
        <w:rPr>
          <w:b/>
          <w:bCs/>
          <w:sz w:val="32"/>
          <w:szCs w:val="32"/>
        </w:rPr>
        <w:t>”</w:t>
      </w:r>
    </w:p>
    <w:p w:rsidR="001647F8" w:rsidRPr="001647F8" w:rsidRDefault="001647F8" w:rsidP="001647F8">
      <w:pPr>
        <w:suppressAutoHyphens/>
        <w:spacing w:after="0" w:line="240" w:lineRule="auto"/>
        <w:jc w:val="center"/>
        <w:rPr>
          <w:b/>
          <w:szCs w:val="24"/>
          <w:lang w:eastAsia="ar-SA"/>
        </w:rPr>
      </w:pPr>
      <w:r w:rsidRPr="00F64D80">
        <w:rPr>
          <w:b/>
          <w:szCs w:val="24"/>
          <w:lang w:eastAsia="ar-SA"/>
        </w:rPr>
        <w:t xml:space="preserve"> </w:t>
      </w:r>
      <w:r>
        <w:rPr>
          <w:b/>
          <w:szCs w:val="24"/>
          <w:lang w:eastAsia="ar-SA"/>
        </w:rPr>
        <w:t>(ID Nr. VKP TI 2023/3</w:t>
      </w:r>
      <w:r w:rsidRPr="00F64D80">
        <w:rPr>
          <w:b/>
          <w:szCs w:val="24"/>
          <w:lang w:eastAsia="ar-SA"/>
        </w:rPr>
        <w:t>)</w:t>
      </w:r>
    </w:p>
    <w:p w:rsidR="003D7B1A" w:rsidRPr="000D1EC1" w:rsidRDefault="003D7B1A" w:rsidP="003D7B1A">
      <w:pPr>
        <w:tabs>
          <w:tab w:val="left" w:pos="5880"/>
        </w:tabs>
        <w:rPr>
          <w:i/>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3402"/>
      </w:tblGrid>
      <w:tr w:rsidR="003D7B1A" w:rsidRPr="000D1EC1" w:rsidTr="00FE75B7">
        <w:tc>
          <w:tcPr>
            <w:tcW w:w="1384" w:type="dxa"/>
            <w:shd w:val="clear" w:color="auto" w:fill="auto"/>
          </w:tcPr>
          <w:p w:rsidR="003D7B1A" w:rsidRPr="000D1EC1" w:rsidRDefault="003D7B1A" w:rsidP="00FE75B7">
            <w:pPr>
              <w:tabs>
                <w:tab w:val="left" w:pos="0"/>
              </w:tabs>
              <w:jc w:val="center"/>
              <w:rPr>
                <w:b/>
              </w:rPr>
            </w:pPr>
            <w:r w:rsidRPr="000D1EC1">
              <w:rPr>
                <w:b/>
              </w:rPr>
              <w:t>Prece</w:t>
            </w:r>
          </w:p>
        </w:tc>
        <w:tc>
          <w:tcPr>
            <w:tcW w:w="5103" w:type="dxa"/>
            <w:shd w:val="clear" w:color="auto" w:fill="auto"/>
          </w:tcPr>
          <w:p w:rsidR="003D7B1A" w:rsidRPr="000D1EC1" w:rsidRDefault="003D7B1A" w:rsidP="00FE75B7">
            <w:pPr>
              <w:tabs>
                <w:tab w:val="left" w:pos="0"/>
              </w:tabs>
              <w:jc w:val="center"/>
              <w:rPr>
                <w:b/>
              </w:rPr>
            </w:pPr>
            <w:r w:rsidRPr="000D1EC1">
              <w:rPr>
                <w:b/>
              </w:rPr>
              <w:t>Prasības</w:t>
            </w:r>
          </w:p>
        </w:tc>
        <w:tc>
          <w:tcPr>
            <w:tcW w:w="3402" w:type="dxa"/>
            <w:shd w:val="clear" w:color="auto" w:fill="auto"/>
          </w:tcPr>
          <w:p w:rsidR="003D7B1A" w:rsidRDefault="003D7B1A" w:rsidP="00FE75B7">
            <w:pPr>
              <w:tabs>
                <w:tab w:val="left" w:pos="0"/>
              </w:tabs>
              <w:jc w:val="center"/>
              <w:rPr>
                <w:b/>
              </w:rPr>
            </w:pPr>
            <w:r w:rsidRPr="000D1EC1">
              <w:rPr>
                <w:b/>
              </w:rPr>
              <w:t>Pretendenta piedāvājums</w:t>
            </w:r>
          </w:p>
          <w:p w:rsidR="003D7B1A" w:rsidRPr="00BE70AF" w:rsidRDefault="003D7B1A" w:rsidP="00FE75B7">
            <w:pPr>
              <w:tabs>
                <w:tab w:val="left" w:pos="0"/>
              </w:tabs>
              <w:jc w:val="center"/>
            </w:pPr>
            <w:r w:rsidRPr="00BE70AF">
              <w:t>(Pretendentam jāaizpilda tukšās ailes, jānorāda kādu konkrēti preci tas piedāvā, preces īpašības, daudzumu, sortimentu</w:t>
            </w:r>
            <w:r>
              <w:t>, piegādes termiņu atbilstoši norādītajām prasībām</w:t>
            </w:r>
            <w:r w:rsidRPr="00BE70AF">
              <w:t>)</w:t>
            </w:r>
          </w:p>
        </w:tc>
      </w:tr>
      <w:tr w:rsidR="003D7B1A" w:rsidRPr="000D1EC1" w:rsidTr="00FE75B7">
        <w:tc>
          <w:tcPr>
            <w:tcW w:w="1384" w:type="dxa"/>
            <w:shd w:val="clear" w:color="auto" w:fill="auto"/>
          </w:tcPr>
          <w:p w:rsidR="003D7B1A" w:rsidRPr="000D1EC1" w:rsidRDefault="003D7B1A" w:rsidP="00FE75B7">
            <w:pPr>
              <w:tabs>
                <w:tab w:val="left" w:pos="0"/>
              </w:tabs>
              <w:jc w:val="center"/>
            </w:pPr>
            <w:r w:rsidRPr="000D1EC1">
              <w:t>1.</w:t>
            </w:r>
          </w:p>
        </w:tc>
        <w:tc>
          <w:tcPr>
            <w:tcW w:w="5103" w:type="dxa"/>
            <w:shd w:val="clear" w:color="auto" w:fill="auto"/>
          </w:tcPr>
          <w:p w:rsidR="003D7B1A" w:rsidRPr="000D1EC1" w:rsidRDefault="003D7B1A" w:rsidP="00FE75B7">
            <w:pPr>
              <w:tabs>
                <w:tab w:val="left" w:pos="0"/>
              </w:tabs>
              <w:jc w:val="center"/>
            </w:pPr>
            <w:r w:rsidRPr="000D1EC1">
              <w:t>2.</w:t>
            </w:r>
          </w:p>
        </w:tc>
        <w:tc>
          <w:tcPr>
            <w:tcW w:w="3402" w:type="dxa"/>
            <w:shd w:val="clear" w:color="auto" w:fill="auto"/>
          </w:tcPr>
          <w:p w:rsidR="003D7B1A" w:rsidRPr="000D1EC1" w:rsidRDefault="003D7B1A" w:rsidP="00FE75B7">
            <w:pPr>
              <w:tabs>
                <w:tab w:val="left" w:pos="0"/>
              </w:tabs>
              <w:jc w:val="center"/>
            </w:pPr>
            <w:r w:rsidRPr="000D1EC1">
              <w:t>3.</w:t>
            </w:r>
          </w:p>
        </w:tc>
      </w:tr>
      <w:tr w:rsidR="003D7B1A" w:rsidRPr="000D1EC1" w:rsidTr="00FE75B7">
        <w:tc>
          <w:tcPr>
            <w:tcW w:w="1384" w:type="dxa"/>
            <w:shd w:val="clear" w:color="auto" w:fill="auto"/>
          </w:tcPr>
          <w:p w:rsidR="003D7B1A" w:rsidRPr="000D1EC1" w:rsidRDefault="003D7B1A" w:rsidP="00FE75B7">
            <w:pPr>
              <w:tabs>
                <w:tab w:val="left" w:pos="0"/>
              </w:tabs>
              <w:rPr>
                <w:b/>
              </w:rPr>
            </w:pPr>
            <w:r w:rsidRPr="000D1EC1">
              <w:rPr>
                <w:b/>
              </w:rPr>
              <w:t>Malkas tehniskie parametri</w:t>
            </w:r>
          </w:p>
        </w:tc>
        <w:tc>
          <w:tcPr>
            <w:tcW w:w="5103" w:type="dxa"/>
            <w:shd w:val="clear" w:color="auto" w:fill="auto"/>
          </w:tcPr>
          <w:p w:rsidR="003D7B1A" w:rsidRPr="00D52E31" w:rsidRDefault="003D7B1A" w:rsidP="00FE75B7">
            <w:pPr>
              <w:rPr>
                <w:iCs/>
              </w:rPr>
            </w:pPr>
            <w:r w:rsidRPr="00D52E31">
              <w:rPr>
                <w:iCs/>
                <w:u w:val="single"/>
              </w:rPr>
              <w:t xml:space="preserve">Malkas kopējais daudzums: </w:t>
            </w:r>
            <w:r w:rsidRPr="00D52E31">
              <w:rPr>
                <w:b/>
                <w:iCs/>
                <w:u w:val="single"/>
              </w:rPr>
              <w:t>200 m</w:t>
            </w:r>
            <w:r w:rsidRPr="00D52E31">
              <w:rPr>
                <w:b/>
                <w:iCs/>
                <w:u w:val="single"/>
                <w:vertAlign w:val="superscript"/>
              </w:rPr>
              <w:t>3</w:t>
            </w:r>
            <w:r w:rsidRPr="00D52E31">
              <w:rPr>
                <w:iCs/>
                <w:u w:val="single"/>
              </w:rPr>
              <w:t>.</w:t>
            </w:r>
            <w:r>
              <w:rPr>
                <w:iCs/>
              </w:rPr>
              <w:t xml:space="preserve"> (</w:t>
            </w:r>
            <w:r>
              <w:rPr>
                <w:bCs/>
                <w:szCs w:val="24"/>
                <w:shd w:val="clear" w:color="auto" w:fill="FFFFFF"/>
              </w:rPr>
              <w:t>Nepieciešamības gadījumā Pasūtītājs, laikus par to brīdinot, var palielināt vai samazināt pasūtāmo apjomu par 20%.)</w:t>
            </w:r>
          </w:p>
          <w:p w:rsidR="003D7B1A" w:rsidRDefault="003D7B1A" w:rsidP="00FE75B7">
            <w:pPr>
              <w:rPr>
                <w:b/>
                <w:iCs/>
                <w:vertAlign w:val="superscript"/>
              </w:rPr>
            </w:pPr>
            <w:r>
              <w:t xml:space="preserve"> </w:t>
            </w:r>
            <w:r>
              <w:rPr>
                <w:b/>
                <w:iCs/>
              </w:rPr>
              <w:t>1</w:t>
            </w:r>
            <w:r w:rsidRPr="00E03214">
              <w:rPr>
                <w:b/>
                <w:iCs/>
              </w:rPr>
              <w:t xml:space="preserve">. Viesītes </w:t>
            </w:r>
            <w:r>
              <w:rPr>
                <w:b/>
                <w:iCs/>
              </w:rPr>
              <w:t>katlu māja – Smilšu ielā 39B, Viesītē;</w:t>
            </w:r>
            <w:r w:rsidRPr="00E03214">
              <w:rPr>
                <w:b/>
                <w:iCs/>
              </w:rPr>
              <w:t xml:space="preserve"> nepieciešamais daudzums: </w:t>
            </w:r>
            <w:r>
              <w:rPr>
                <w:b/>
                <w:iCs/>
              </w:rPr>
              <w:t>8</w:t>
            </w:r>
            <w:r w:rsidRPr="00E03214">
              <w:rPr>
                <w:b/>
                <w:iCs/>
              </w:rPr>
              <w:t>0 m</w:t>
            </w:r>
            <w:r w:rsidRPr="00E03214">
              <w:rPr>
                <w:b/>
                <w:iCs/>
                <w:vertAlign w:val="superscript"/>
              </w:rPr>
              <w:t>3</w:t>
            </w:r>
          </w:p>
          <w:p w:rsidR="003D7B1A" w:rsidRPr="000D1EC1" w:rsidRDefault="003D7B1A" w:rsidP="00FE75B7">
            <w:r>
              <w:t>(B</w:t>
            </w:r>
            <w:r w:rsidRPr="000D1EC1">
              <w:t xml:space="preserve">ērzs; </w:t>
            </w:r>
            <w:r>
              <w:t>m</w:t>
            </w:r>
            <w:r w:rsidRPr="000D1EC1">
              <w:t xml:space="preserve">elnalksnis; </w:t>
            </w:r>
            <w:r>
              <w:t>b</w:t>
            </w:r>
            <w:r w:rsidRPr="000D1EC1">
              <w:t>altalksnis</w:t>
            </w:r>
            <w:r>
              <w:t>,</w:t>
            </w:r>
            <w:r w:rsidRPr="000D1EC1">
              <w:t xml:space="preserve"> </w:t>
            </w:r>
            <w:r>
              <w:t>blīgzna un skuju koks var būt 20%)</w:t>
            </w:r>
          </w:p>
          <w:p w:rsidR="003D7B1A" w:rsidRDefault="003D7B1A" w:rsidP="00FE75B7">
            <w:pPr>
              <w:rPr>
                <w:iCs/>
              </w:rPr>
            </w:pPr>
            <w:r>
              <w:rPr>
                <w:b/>
                <w:iCs/>
              </w:rPr>
              <w:t xml:space="preserve">  2.</w:t>
            </w:r>
            <w:r w:rsidRPr="00E03214">
              <w:rPr>
                <w:b/>
                <w:iCs/>
              </w:rPr>
              <w:t xml:space="preserve"> Viesītes pirts</w:t>
            </w:r>
            <w:r>
              <w:rPr>
                <w:b/>
                <w:iCs/>
              </w:rPr>
              <w:t xml:space="preserve"> - Lapu ielā 5, Viesītē;</w:t>
            </w:r>
            <w:r w:rsidRPr="00E03214">
              <w:rPr>
                <w:b/>
                <w:iCs/>
              </w:rPr>
              <w:t xml:space="preserve"> nepieciešamais daudzums: 120 m</w:t>
            </w:r>
            <w:r w:rsidRPr="00E03214">
              <w:rPr>
                <w:b/>
                <w:iCs/>
                <w:vertAlign w:val="superscript"/>
              </w:rPr>
              <w:t>3</w:t>
            </w:r>
            <w:r w:rsidRPr="00E03214">
              <w:rPr>
                <w:b/>
                <w:iCs/>
              </w:rPr>
              <w:t>.</w:t>
            </w:r>
            <w:r>
              <w:rPr>
                <w:iCs/>
              </w:rPr>
              <w:t xml:space="preserve"> </w:t>
            </w:r>
          </w:p>
          <w:p w:rsidR="003D7B1A" w:rsidRPr="000D1EC1" w:rsidRDefault="003D7B1A" w:rsidP="00FE75B7">
            <w:r>
              <w:rPr>
                <w:iCs/>
              </w:rPr>
              <w:t xml:space="preserve">  (L</w:t>
            </w:r>
            <w:r w:rsidRPr="000D1EC1">
              <w:rPr>
                <w:iCs/>
              </w:rPr>
              <w:t xml:space="preserve">apu koku malka </w:t>
            </w:r>
            <w:r>
              <w:rPr>
                <w:iCs/>
              </w:rPr>
              <w:t xml:space="preserve">un </w:t>
            </w:r>
            <w:r w:rsidRPr="000D1EC1">
              <w:rPr>
                <w:iCs/>
              </w:rPr>
              <w:t>bez</w:t>
            </w:r>
            <w:r>
              <w:rPr>
                <w:iCs/>
              </w:rPr>
              <w:t xml:space="preserve"> skuju koka.</w:t>
            </w:r>
            <w:r w:rsidRPr="000D1EC1">
              <w:t xml:space="preserve"> Koku suga: </w:t>
            </w:r>
            <w:r>
              <w:t>b</w:t>
            </w:r>
            <w:r w:rsidRPr="000D1EC1">
              <w:t xml:space="preserve">ērzs; </w:t>
            </w:r>
            <w:r>
              <w:t>m</w:t>
            </w:r>
            <w:r w:rsidRPr="000D1EC1">
              <w:t xml:space="preserve">elnalksnis; </w:t>
            </w:r>
            <w:r>
              <w:t>b</w:t>
            </w:r>
            <w:r w:rsidRPr="000D1EC1">
              <w:t>altalksnis</w:t>
            </w:r>
            <w:r>
              <w:t>,</w:t>
            </w:r>
            <w:r w:rsidRPr="000D1EC1">
              <w:t xml:space="preserve"> </w:t>
            </w:r>
            <w:r>
              <w:t xml:space="preserve">blīgzna) </w:t>
            </w:r>
          </w:p>
          <w:p w:rsidR="003D7B1A" w:rsidRPr="000D1EC1" w:rsidRDefault="003D7B1A" w:rsidP="00FE75B7">
            <w:pPr>
              <w:tabs>
                <w:tab w:val="left" w:pos="0"/>
              </w:tabs>
              <w:jc w:val="both"/>
            </w:pPr>
            <w:r>
              <w:t>3</w:t>
            </w:r>
            <w:r w:rsidRPr="000D1EC1">
              <w:t>.</w:t>
            </w:r>
            <w:r>
              <w:t xml:space="preserve"> </w:t>
            </w:r>
            <w:r w:rsidRPr="000D1EC1">
              <w:t xml:space="preserve">Malkas lietišķais koeficients 0.60 </w:t>
            </w:r>
            <w:r w:rsidRPr="000D1EC1">
              <w:rPr>
                <w:i/>
              </w:rPr>
              <w:t xml:space="preserve">(malkas uzmērīšana tiek veikta saskaņā ar Ministru kabineta 2007. gada 06. novembra noteikumiem Nr.744 "Noteikumi par koku un apaļo kokmateriālu uzskaiti", izmantojot grupveida uzmērīšanas metodi, nosakot tilpumu pēc kraujmēra saskaņā ar Latvijas nacionālo </w:t>
            </w:r>
            <w:r w:rsidRPr="000D1EC1">
              <w:rPr>
                <w:i/>
              </w:rPr>
              <w:lastRenderedPageBreak/>
              <w:t>standartu LVS 82:2003 “Apaļo kokmateriālu uzmērīšana”).</w:t>
            </w:r>
          </w:p>
          <w:p w:rsidR="003D7B1A" w:rsidRPr="000D1EC1" w:rsidRDefault="003D7B1A" w:rsidP="00FE75B7">
            <w:r>
              <w:rPr>
                <w:iCs/>
              </w:rPr>
              <w:t>4</w:t>
            </w:r>
            <w:r w:rsidRPr="000D1EC1">
              <w:rPr>
                <w:iCs/>
              </w:rPr>
              <w:t>.</w:t>
            </w:r>
            <w:r>
              <w:rPr>
                <w:iCs/>
              </w:rPr>
              <w:t xml:space="preserve"> </w:t>
            </w:r>
            <w:r w:rsidRPr="000D1EC1">
              <w:rPr>
                <w:iCs/>
              </w:rPr>
              <w:t xml:space="preserve">Sortimenta garums: 3.0 m (pieļaujamā novirze </w:t>
            </w:r>
            <w:r w:rsidRPr="000D1EC1">
              <w:rPr>
                <w:rFonts w:eastAsia="Calibri"/>
              </w:rPr>
              <w:t>±</w:t>
            </w:r>
            <w:r w:rsidRPr="000D1EC1">
              <w:rPr>
                <w:rFonts w:eastAsia="Calibri"/>
                <w:sz w:val="20"/>
                <w:szCs w:val="20"/>
              </w:rPr>
              <w:t xml:space="preserve"> </w:t>
            </w:r>
            <w:r w:rsidRPr="000D1EC1">
              <w:rPr>
                <w:iCs/>
              </w:rPr>
              <w:t>10 cm).</w:t>
            </w:r>
          </w:p>
          <w:p w:rsidR="003D7B1A" w:rsidRPr="000D1EC1" w:rsidRDefault="003D7B1A" w:rsidP="00FE75B7">
            <w:r>
              <w:rPr>
                <w:iCs/>
              </w:rPr>
              <w:t xml:space="preserve">5. </w:t>
            </w:r>
            <w:r w:rsidRPr="000D1EC1">
              <w:rPr>
                <w:iCs/>
              </w:rPr>
              <w:t xml:space="preserve">Sortimenta diametrs (virs mizas): </w:t>
            </w:r>
            <w:r w:rsidR="00CE6D8D" w:rsidRPr="00CE6D8D">
              <w:rPr>
                <w:iCs/>
              </w:rPr>
              <w:t>6</w:t>
            </w:r>
            <w:r w:rsidRPr="00CE6D8D">
              <w:rPr>
                <w:iCs/>
              </w:rPr>
              <w:t>cm-50cm.</w:t>
            </w:r>
          </w:p>
          <w:p w:rsidR="003D7B1A" w:rsidRPr="000D1EC1" w:rsidRDefault="003D7B1A" w:rsidP="00FE75B7">
            <w:pPr>
              <w:tabs>
                <w:tab w:val="left" w:pos="0"/>
              </w:tabs>
              <w:jc w:val="both"/>
            </w:pPr>
            <w:r>
              <w:t>6</w:t>
            </w:r>
            <w:r w:rsidRPr="000D1EC1">
              <w:t>.</w:t>
            </w:r>
            <w:r>
              <w:t xml:space="preserve"> </w:t>
            </w:r>
            <w:r w:rsidRPr="000D1EC1">
              <w:t>Malka nedrīkst saturēt mehāniskus piejaukumus:</w:t>
            </w:r>
          </w:p>
          <w:p w:rsidR="003D7B1A" w:rsidRPr="000D1EC1" w:rsidRDefault="003D7B1A" w:rsidP="00FE75B7">
            <w:pPr>
              <w:tabs>
                <w:tab w:val="left" w:pos="0"/>
              </w:tabs>
              <w:jc w:val="both"/>
            </w:pPr>
            <w:r>
              <w:t xml:space="preserve">      6.</w:t>
            </w:r>
            <w:r w:rsidRPr="000D1EC1">
              <w:t>1. ogles;</w:t>
            </w:r>
          </w:p>
          <w:p w:rsidR="003D7B1A" w:rsidRPr="000D1EC1" w:rsidRDefault="003D7B1A" w:rsidP="00FE75B7">
            <w:pPr>
              <w:tabs>
                <w:tab w:val="left" w:pos="0"/>
              </w:tabs>
              <w:jc w:val="both"/>
            </w:pPr>
            <w:r>
              <w:t xml:space="preserve">      6</w:t>
            </w:r>
            <w:r w:rsidRPr="000D1EC1">
              <w:t>.2. kvēpus;</w:t>
            </w:r>
          </w:p>
          <w:p w:rsidR="003D7B1A" w:rsidRPr="000D1EC1" w:rsidRDefault="003D7B1A" w:rsidP="00FE75B7">
            <w:pPr>
              <w:tabs>
                <w:tab w:val="left" w:pos="0"/>
              </w:tabs>
              <w:jc w:val="both"/>
            </w:pPr>
            <w:r>
              <w:t xml:space="preserve">      6</w:t>
            </w:r>
            <w:r w:rsidRPr="000D1EC1">
              <w:t>.3. plastmasu;</w:t>
            </w:r>
          </w:p>
          <w:p w:rsidR="003D7B1A" w:rsidRPr="000D1EC1" w:rsidRDefault="003D7B1A" w:rsidP="00FE75B7">
            <w:pPr>
              <w:tabs>
                <w:tab w:val="left" w:pos="0"/>
              </w:tabs>
              <w:jc w:val="both"/>
            </w:pPr>
            <w:r>
              <w:t xml:space="preserve">      6</w:t>
            </w:r>
            <w:r w:rsidRPr="000D1EC1">
              <w:t>.4. akmeņus;</w:t>
            </w:r>
          </w:p>
          <w:p w:rsidR="003D7B1A" w:rsidRPr="000D1EC1" w:rsidRDefault="003D7B1A" w:rsidP="00FE75B7">
            <w:pPr>
              <w:tabs>
                <w:tab w:val="left" w:pos="0"/>
              </w:tabs>
              <w:jc w:val="both"/>
            </w:pPr>
            <w:r>
              <w:t xml:space="preserve">      6</w:t>
            </w:r>
            <w:r w:rsidRPr="000D1EC1">
              <w:t>.5. metālu vai metāla materiālus un tml.</w:t>
            </w:r>
          </w:p>
          <w:p w:rsidR="003D7B1A" w:rsidRPr="000D1EC1" w:rsidRDefault="003D7B1A" w:rsidP="00FE75B7">
            <w:pPr>
              <w:tabs>
                <w:tab w:val="left" w:pos="0"/>
              </w:tabs>
              <w:jc w:val="both"/>
            </w:pPr>
            <w:r w:rsidRPr="000D1EC1">
              <w:t>2.</w:t>
            </w:r>
            <w:r>
              <w:t>8</w:t>
            </w:r>
            <w:r w:rsidRPr="000D1EC1">
              <w:t xml:space="preserve">.Malkas sortimentam pieļaujami praktiski visi koksnes vainu veidi. </w:t>
            </w:r>
          </w:p>
          <w:p w:rsidR="003D7B1A" w:rsidRPr="000D1EC1" w:rsidRDefault="003D7B1A" w:rsidP="00FE75B7">
            <w:pPr>
              <w:tabs>
                <w:tab w:val="left" w:pos="0"/>
              </w:tabs>
              <w:jc w:val="both"/>
            </w:pPr>
            <w:r>
              <w:t>2.9</w:t>
            </w:r>
            <w:r w:rsidRPr="000D1EC1">
              <w:t>.Irdenā ko</w:t>
            </w:r>
            <w:r>
              <w:t>dola trupe pieļaujama līdz 5 %.</w:t>
            </w:r>
          </w:p>
        </w:tc>
        <w:tc>
          <w:tcPr>
            <w:tcW w:w="3402" w:type="dxa"/>
            <w:shd w:val="clear" w:color="auto" w:fill="auto"/>
          </w:tcPr>
          <w:p w:rsidR="003D7B1A" w:rsidRPr="000D1EC1" w:rsidRDefault="003D7B1A" w:rsidP="00FE75B7">
            <w:pPr>
              <w:tabs>
                <w:tab w:val="left" w:pos="0"/>
              </w:tabs>
              <w:jc w:val="both"/>
            </w:pPr>
          </w:p>
        </w:tc>
      </w:tr>
      <w:tr w:rsidR="003D7B1A" w:rsidRPr="000D1EC1" w:rsidTr="00FE75B7">
        <w:tc>
          <w:tcPr>
            <w:tcW w:w="1384" w:type="dxa"/>
            <w:shd w:val="clear" w:color="auto" w:fill="auto"/>
          </w:tcPr>
          <w:p w:rsidR="003D7B1A" w:rsidRPr="000D1EC1" w:rsidRDefault="003D7B1A" w:rsidP="00FE75B7">
            <w:pPr>
              <w:tabs>
                <w:tab w:val="left" w:pos="0"/>
              </w:tabs>
              <w:rPr>
                <w:b/>
              </w:rPr>
            </w:pPr>
            <w:r w:rsidRPr="000D1EC1">
              <w:rPr>
                <w:b/>
              </w:rPr>
              <w:lastRenderedPageBreak/>
              <w:t>Malkas piegādes nosacījumi</w:t>
            </w:r>
          </w:p>
        </w:tc>
        <w:tc>
          <w:tcPr>
            <w:tcW w:w="5103" w:type="dxa"/>
            <w:shd w:val="clear" w:color="auto" w:fill="auto"/>
          </w:tcPr>
          <w:p w:rsidR="003D7B1A" w:rsidRDefault="003D7B1A" w:rsidP="00FE75B7">
            <w:pPr>
              <w:tabs>
                <w:tab w:val="left" w:pos="0"/>
              </w:tabs>
              <w:jc w:val="both"/>
            </w:pPr>
            <w:r w:rsidRPr="000D1EC1">
              <w:t>Malkas piegāde tiek nodrošināta ar piegādātāja transportu, ar piegādātāja iek</w:t>
            </w:r>
            <w:r>
              <w:t xml:space="preserve">raušanu un izkraušanu, </w:t>
            </w:r>
            <w:r w:rsidRPr="000D1EC1">
              <w:t>norādītajā malkas piegādes vietā (izmaksas par malkas piegādi un izkraušanu pretendentam jāiekļauj cenā).</w:t>
            </w:r>
            <w:r>
              <w:t xml:space="preserve"> </w:t>
            </w:r>
          </w:p>
          <w:p w:rsidR="003D7B1A" w:rsidRDefault="003D7B1A" w:rsidP="00FE75B7">
            <w:pPr>
              <w:tabs>
                <w:tab w:val="left" w:pos="0"/>
              </w:tabs>
              <w:jc w:val="both"/>
            </w:pPr>
            <w:r w:rsidRPr="00FF2A69">
              <w:rPr>
                <w:u w:val="single"/>
              </w:rPr>
              <w:t>Piegāde:</w:t>
            </w:r>
          </w:p>
          <w:p w:rsidR="003D7B1A" w:rsidRPr="00FF2A69" w:rsidRDefault="003D7B1A" w:rsidP="00FE75B7">
            <w:pPr>
              <w:tabs>
                <w:tab w:val="left" w:pos="0"/>
              </w:tabs>
              <w:jc w:val="both"/>
              <w:rPr>
                <w:b/>
              </w:rPr>
            </w:pPr>
            <w:r w:rsidRPr="00FF2A69">
              <w:rPr>
                <w:b/>
              </w:rPr>
              <w:t>Viesītes katlu māja: Smilšu iela 39B, Viesītē - 80 m3;</w:t>
            </w:r>
          </w:p>
          <w:p w:rsidR="003D7B1A" w:rsidRPr="00FF2A69" w:rsidRDefault="003D7B1A" w:rsidP="00FE75B7">
            <w:pPr>
              <w:tabs>
                <w:tab w:val="left" w:pos="0"/>
              </w:tabs>
              <w:jc w:val="both"/>
              <w:rPr>
                <w:b/>
              </w:rPr>
            </w:pPr>
            <w:r w:rsidRPr="00FF2A69">
              <w:rPr>
                <w:b/>
              </w:rPr>
              <w:t>Viesītes pirts: Lapu ielā 5, Viesītē – 120 m3.</w:t>
            </w:r>
          </w:p>
        </w:tc>
        <w:tc>
          <w:tcPr>
            <w:tcW w:w="3402" w:type="dxa"/>
            <w:shd w:val="clear" w:color="auto" w:fill="auto"/>
          </w:tcPr>
          <w:p w:rsidR="003D7B1A" w:rsidRPr="000D1EC1" w:rsidRDefault="003D7B1A" w:rsidP="00FE75B7">
            <w:pPr>
              <w:tabs>
                <w:tab w:val="left" w:pos="0"/>
              </w:tabs>
              <w:jc w:val="both"/>
            </w:pPr>
          </w:p>
        </w:tc>
      </w:tr>
      <w:tr w:rsidR="003D7B1A" w:rsidRPr="000D1EC1" w:rsidTr="00FE75B7">
        <w:tc>
          <w:tcPr>
            <w:tcW w:w="1384" w:type="dxa"/>
            <w:shd w:val="clear" w:color="auto" w:fill="auto"/>
          </w:tcPr>
          <w:p w:rsidR="003D7B1A" w:rsidRPr="00ED0B42" w:rsidRDefault="003D7B1A" w:rsidP="00FE75B7">
            <w:pPr>
              <w:tabs>
                <w:tab w:val="left" w:pos="0"/>
              </w:tabs>
              <w:rPr>
                <w:b/>
              </w:rPr>
            </w:pPr>
            <w:r w:rsidRPr="00ED0B42">
              <w:rPr>
                <w:b/>
              </w:rPr>
              <w:t>Malkas piegādes termiņš</w:t>
            </w:r>
          </w:p>
        </w:tc>
        <w:tc>
          <w:tcPr>
            <w:tcW w:w="5103" w:type="dxa"/>
            <w:shd w:val="clear" w:color="auto" w:fill="auto"/>
          </w:tcPr>
          <w:p w:rsidR="003D7B1A" w:rsidRPr="00ED0B42" w:rsidRDefault="003D7B1A" w:rsidP="00FE75B7">
            <w:pPr>
              <w:tabs>
                <w:tab w:val="left" w:pos="0"/>
              </w:tabs>
              <w:jc w:val="both"/>
              <w:rPr>
                <w:u w:val="single"/>
              </w:rPr>
            </w:pPr>
            <w:r w:rsidRPr="00ED0B42">
              <w:t xml:space="preserve">Malkas piegādi Pasūtītājam Pretendents nodrošina, </w:t>
            </w:r>
            <w:r>
              <w:rPr>
                <w:u w:val="single"/>
              </w:rPr>
              <w:t>60</w:t>
            </w:r>
            <w:r w:rsidRPr="00ED0B42">
              <w:rPr>
                <w:u w:val="single"/>
              </w:rPr>
              <w:t xml:space="preserve"> dienu laikā no līguma noslēgšanas dienas.</w:t>
            </w:r>
          </w:p>
        </w:tc>
        <w:tc>
          <w:tcPr>
            <w:tcW w:w="3402" w:type="dxa"/>
            <w:shd w:val="clear" w:color="auto" w:fill="auto"/>
          </w:tcPr>
          <w:p w:rsidR="003D7B1A" w:rsidRPr="000D1EC1" w:rsidRDefault="003D7B1A" w:rsidP="00FE75B7">
            <w:pPr>
              <w:tabs>
                <w:tab w:val="left" w:pos="0"/>
              </w:tabs>
              <w:jc w:val="both"/>
            </w:pPr>
          </w:p>
        </w:tc>
      </w:tr>
    </w:tbl>
    <w:p w:rsidR="003D7B1A" w:rsidRPr="000D1EC1" w:rsidRDefault="003D7B1A" w:rsidP="003D7B1A">
      <w:pPr>
        <w:tabs>
          <w:tab w:val="left" w:pos="0"/>
        </w:tabs>
        <w:jc w:val="both"/>
      </w:pPr>
    </w:p>
    <w:p w:rsidR="003D7B1A" w:rsidRPr="000D1EC1" w:rsidRDefault="003D7B1A" w:rsidP="00476097">
      <w:pPr>
        <w:jc w:val="both"/>
      </w:pPr>
      <w:r w:rsidRPr="000D1EC1">
        <w:t>2.Apliecinu, ka tehniskajā piedāvājum</w:t>
      </w:r>
      <w:r w:rsidR="00476097">
        <w:t>ā sniegtās ziņas ir patiesas.</w:t>
      </w:r>
      <w:r>
        <w:t xml:space="preserve"> </w:t>
      </w:r>
    </w:p>
    <w:p w:rsidR="003D7B1A" w:rsidRPr="000D1EC1" w:rsidRDefault="003D7B1A" w:rsidP="003D7B1A">
      <w:pPr>
        <w:tabs>
          <w:tab w:val="left" w:pos="567"/>
        </w:tabs>
        <w:jc w:val="both"/>
      </w:pPr>
      <w:r w:rsidRPr="000D1EC1">
        <w:t>Pretendenta persona ar pārstāvības tiesībām:</w:t>
      </w:r>
    </w:p>
    <w:p w:rsidR="003D7B1A" w:rsidRPr="000D1EC1" w:rsidRDefault="003D7B1A" w:rsidP="003D7B1A">
      <w:pPr>
        <w:jc w:val="center"/>
      </w:pPr>
    </w:p>
    <w:p w:rsidR="003D7B1A" w:rsidRPr="000D1EC1" w:rsidRDefault="003771F5" w:rsidP="003D7B1A">
      <w:pPr>
        <w:jc w:val="center"/>
      </w:pPr>
      <w:r>
        <w:t xml:space="preserve">*(paraksts) </w:t>
      </w:r>
      <w:r w:rsidR="003D7B1A" w:rsidRPr="000D1EC1">
        <w:t>___________________________________________________________</w:t>
      </w:r>
    </w:p>
    <w:p w:rsidR="00C30CC1" w:rsidRDefault="003D7B1A" w:rsidP="00C30CC1">
      <w:pPr>
        <w:jc w:val="center"/>
        <w:rPr>
          <w:sz w:val="20"/>
          <w:szCs w:val="20"/>
        </w:rPr>
      </w:pPr>
      <w:r w:rsidRPr="000D1EC1">
        <w:rPr>
          <w:sz w:val="20"/>
          <w:szCs w:val="20"/>
        </w:rPr>
        <w:t>amats, p</w:t>
      </w:r>
      <w:r>
        <w:rPr>
          <w:sz w:val="20"/>
          <w:szCs w:val="20"/>
        </w:rPr>
        <w:t>araksts un paraksta atšifrējums</w:t>
      </w:r>
    </w:p>
    <w:p w:rsidR="00C30CC1" w:rsidRPr="008A350E" w:rsidRDefault="003771F5" w:rsidP="008A350E">
      <w:pPr>
        <w:jc w:val="center"/>
        <w:rPr>
          <w:sz w:val="20"/>
          <w:szCs w:val="20"/>
        </w:rPr>
      </w:pPr>
      <w:r>
        <w:rPr>
          <w:i/>
          <w:szCs w:val="24"/>
          <w:lang w:eastAsia="lv-LV"/>
        </w:rPr>
        <w:t>*Tehniskais piedāvājums</w:t>
      </w:r>
      <w:r w:rsidRPr="001F6AEC">
        <w:rPr>
          <w:i/>
          <w:szCs w:val="24"/>
          <w:lang w:eastAsia="lv-LV"/>
        </w:rPr>
        <w:t xml:space="preserve"> ir parakstīts ar drošu elektronisko parakstu, kas satur laika zīmogu</w:t>
      </w:r>
    </w:p>
    <w:p w:rsidR="008B026A" w:rsidRPr="00BB1A39" w:rsidRDefault="007316FE" w:rsidP="00BB1A39">
      <w:pPr>
        <w:widowControl w:val="0"/>
        <w:pBdr>
          <w:top w:val="nil"/>
          <w:left w:val="nil"/>
          <w:bottom w:val="nil"/>
          <w:right w:val="nil"/>
          <w:between w:val="nil"/>
        </w:pBdr>
        <w:spacing w:after="0" w:line="240" w:lineRule="auto"/>
        <w:ind w:hanging="720"/>
        <w:jc w:val="right"/>
        <w:rPr>
          <w:color w:val="000000"/>
          <w:szCs w:val="24"/>
        </w:rPr>
      </w:pPr>
      <w:r w:rsidRPr="001647F8">
        <w:rPr>
          <w:color w:val="000000"/>
          <w:szCs w:val="24"/>
        </w:rPr>
        <w:lastRenderedPageBreak/>
        <w:t>3</w:t>
      </w:r>
      <w:r w:rsidR="00476097" w:rsidRPr="001647F8">
        <w:rPr>
          <w:color w:val="000000"/>
          <w:szCs w:val="24"/>
        </w:rPr>
        <w:t xml:space="preserve">.pielikums </w:t>
      </w:r>
    </w:p>
    <w:p w:rsidR="008B026A" w:rsidRPr="005951DE" w:rsidRDefault="008B026A" w:rsidP="008B026A">
      <w:pPr>
        <w:tabs>
          <w:tab w:val="left" w:pos="5880"/>
        </w:tabs>
        <w:spacing w:after="0" w:line="240" w:lineRule="auto"/>
        <w:jc w:val="right"/>
        <w:rPr>
          <w:sz w:val="20"/>
          <w:szCs w:val="20"/>
        </w:rPr>
      </w:pPr>
      <w:r>
        <w:rPr>
          <w:sz w:val="20"/>
          <w:szCs w:val="20"/>
        </w:rPr>
        <w:t>Tirgus izpēte</w:t>
      </w:r>
      <w:r w:rsidRPr="005951DE">
        <w:rPr>
          <w:sz w:val="20"/>
          <w:szCs w:val="20"/>
        </w:rPr>
        <w:t xml:space="preserve"> „Malkas piegāde </w:t>
      </w:r>
      <w:r>
        <w:rPr>
          <w:sz w:val="20"/>
          <w:szCs w:val="20"/>
        </w:rPr>
        <w:t>Viesītes</w:t>
      </w:r>
      <w:r w:rsidRPr="005951DE">
        <w:rPr>
          <w:sz w:val="20"/>
          <w:szCs w:val="20"/>
        </w:rPr>
        <w:t xml:space="preserve"> pilsētas </w:t>
      </w:r>
    </w:p>
    <w:p w:rsidR="008B026A" w:rsidRPr="005951DE" w:rsidRDefault="008B026A" w:rsidP="008B026A">
      <w:pPr>
        <w:tabs>
          <w:tab w:val="left" w:pos="5880"/>
        </w:tabs>
        <w:spacing w:after="0" w:line="240" w:lineRule="auto"/>
        <w:jc w:val="right"/>
        <w:rPr>
          <w:sz w:val="20"/>
          <w:szCs w:val="20"/>
          <w:shd w:val="clear" w:color="auto" w:fill="FFFFFF"/>
        </w:rPr>
      </w:pPr>
      <w:r>
        <w:rPr>
          <w:sz w:val="20"/>
          <w:szCs w:val="20"/>
        </w:rPr>
        <w:t xml:space="preserve">katlu mājas un pirts </w:t>
      </w:r>
      <w:r w:rsidRPr="005951DE">
        <w:rPr>
          <w:sz w:val="20"/>
          <w:szCs w:val="20"/>
        </w:rPr>
        <w:t xml:space="preserve">apkures nodrošināšanai”, </w:t>
      </w:r>
      <w:r w:rsidRPr="005951DE">
        <w:rPr>
          <w:sz w:val="20"/>
          <w:szCs w:val="20"/>
          <w:shd w:val="clear" w:color="auto" w:fill="FFFFFF"/>
        </w:rPr>
        <w:t>n</w:t>
      </w:r>
      <w:r>
        <w:rPr>
          <w:sz w:val="20"/>
          <w:szCs w:val="20"/>
          <w:shd w:val="clear" w:color="auto" w:fill="FFFFFF"/>
        </w:rPr>
        <w:t>oteikumiem</w:t>
      </w:r>
      <w:r w:rsidRPr="005951DE">
        <w:rPr>
          <w:sz w:val="20"/>
          <w:szCs w:val="20"/>
          <w:shd w:val="clear" w:color="auto" w:fill="FFFFFF"/>
        </w:rPr>
        <w:t xml:space="preserve">, </w:t>
      </w:r>
    </w:p>
    <w:p w:rsidR="008B026A" w:rsidRPr="005951DE" w:rsidRDefault="008B026A" w:rsidP="008B026A">
      <w:pPr>
        <w:tabs>
          <w:tab w:val="left" w:pos="5880"/>
        </w:tabs>
        <w:spacing w:after="0" w:line="240" w:lineRule="auto"/>
        <w:jc w:val="right"/>
        <w:rPr>
          <w:sz w:val="20"/>
          <w:szCs w:val="20"/>
        </w:rPr>
      </w:pPr>
      <w:r w:rsidRPr="005951DE">
        <w:rPr>
          <w:sz w:val="20"/>
          <w:szCs w:val="20"/>
          <w:shd w:val="clear" w:color="auto" w:fill="FFFFFF"/>
        </w:rPr>
        <w:t>identifikācijas Nr.</w:t>
      </w:r>
      <w:r w:rsidRPr="005951DE">
        <w:rPr>
          <w:sz w:val="20"/>
          <w:szCs w:val="20"/>
        </w:rPr>
        <w:t xml:space="preserve"> </w:t>
      </w:r>
      <w:r>
        <w:rPr>
          <w:sz w:val="20"/>
          <w:szCs w:val="20"/>
        </w:rPr>
        <w:t>VKP TI 2023/3</w:t>
      </w:r>
    </w:p>
    <w:p w:rsidR="00476097" w:rsidRPr="00876AEA" w:rsidRDefault="00476097" w:rsidP="00476097">
      <w:pPr>
        <w:widowControl w:val="0"/>
        <w:spacing w:after="0" w:line="240" w:lineRule="auto"/>
        <w:ind w:left="714" w:hanging="357"/>
        <w:jc w:val="right"/>
        <w:rPr>
          <w:sz w:val="14"/>
          <w:szCs w:val="14"/>
        </w:rPr>
      </w:pPr>
    </w:p>
    <w:p w:rsidR="001647F8" w:rsidRPr="00A73F99" w:rsidRDefault="00476097" w:rsidP="001647F8">
      <w:pPr>
        <w:pStyle w:val="BodyTextIndent"/>
        <w:ind w:left="561" w:firstLine="17"/>
        <w:jc w:val="center"/>
        <w:rPr>
          <w:b/>
          <w:bCs/>
        </w:rPr>
      </w:pPr>
      <w:r w:rsidRPr="00A73F99">
        <w:rPr>
          <w:b/>
          <w:bCs/>
        </w:rPr>
        <w:t>FINANŠU PIEDĀVĀJUMS</w:t>
      </w:r>
    </w:p>
    <w:p w:rsidR="00476097" w:rsidRPr="00A73F99" w:rsidRDefault="00476097" w:rsidP="00476097">
      <w:pPr>
        <w:pStyle w:val="BodyTextIndent"/>
        <w:ind w:left="561" w:firstLine="17"/>
        <w:jc w:val="center"/>
        <w:rPr>
          <w:bCs/>
        </w:rPr>
      </w:pPr>
    </w:p>
    <w:p w:rsidR="00476097" w:rsidRPr="00A73F99" w:rsidRDefault="00476097" w:rsidP="00476097">
      <w:pPr>
        <w:widowControl w:val="0"/>
        <w:rPr>
          <w:u w:val="single"/>
        </w:rPr>
      </w:pPr>
      <w:r w:rsidRPr="00A73F99">
        <w:rPr>
          <w:u w:val="single"/>
        </w:rPr>
        <w:tab/>
        <w:t xml:space="preserve">    </w:t>
      </w:r>
      <w:r>
        <w:t>, 202</w:t>
      </w:r>
      <w:r w:rsidR="00BB1A39">
        <w:t>3</w:t>
      </w:r>
      <w:r w:rsidRPr="00A73F99">
        <w:t xml:space="preserve"> . gada </w:t>
      </w:r>
      <w:r w:rsidRPr="00A73F99">
        <w:rPr>
          <w:u w:val="single"/>
        </w:rPr>
        <w:t xml:space="preserve">     </w:t>
      </w:r>
      <w:r w:rsidRPr="00A73F99">
        <w:t xml:space="preserve">. </w:t>
      </w:r>
      <w:r w:rsidRPr="00A73F99">
        <w:rPr>
          <w:u w:val="single"/>
        </w:rPr>
        <w:tab/>
      </w:r>
      <w:r w:rsidRPr="00A73F99">
        <w:rPr>
          <w:u w:val="single"/>
        </w:rPr>
        <w:tab/>
      </w:r>
      <w:r w:rsidRPr="00A73F99">
        <w:rPr>
          <w:u w:val="single"/>
        </w:rPr>
        <w:tab/>
      </w:r>
    </w:p>
    <w:p w:rsidR="00476097" w:rsidRDefault="00476097" w:rsidP="00476097">
      <w:pPr>
        <w:widowControl w:val="0"/>
        <w:rPr>
          <w:sz w:val="20"/>
          <w:szCs w:val="20"/>
        </w:rPr>
      </w:pPr>
      <w:r>
        <w:rPr>
          <w:sz w:val="20"/>
          <w:szCs w:val="20"/>
        </w:rPr>
        <w:t xml:space="preserve">     vieta</w:t>
      </w:r>
      <w:r>
        <w:rPr>
          <w:sz w:val="20"/>
          <w:szCs w:val="20"/>
        </w:rPr>
        <w:tab/>
      </w:r>
      <w:r>
        <w:rPr>
          <w:sz w:val="20"/>
          <w:szCs w:val="20"/>
        </w:rPr>
        <w:tab/>
      </w:r>
      <w:r>
        <w:rPr>
          <w:sz w:val="20"/>
          <w:szCs w:val="20"/>
        </w:rPr>
        <w:tab/>
      </w:r>
      <w:r>
        <w:rPr>
          <w:sz w:val="20"/>
          <w:szCs w:val="20"/>
        </w:rPr>
        <w:tab/>
        <w:t xml:space="preserve">       datums</w:t>
      </w:r>
    </w:p>
    <w:p w:rsidR="001647F8" w:rsidRDefault="001647F8" w:rsidP="001647F8">
      <w:pPr>
        <w:suppressAutoHyphens/>
        <w:spacing w:after="0" w:line="240" w:lineRule="auto"/>
        <w:jc w:val="center"/>
        <w:rPr>
          <w:b/>
          <w:bCs/>
          <w:sz w:val="32"/>
          <w:szCs w:val="32"/>
        </w:rPr>
      </w:pPr>
      <w:r>
        <w:rPr>
          <w:b/>
          <w:bCs/>
          <w:szCs w:val="24"/>
        </w:rPr>
        <w:t>„</w:t>
      </w:r>
      <w:r w:rsidRPr="00F64D80">
        <w:rPr>
          <w:b/>
          <w:bCs/>
          <w:szCs w:val="24"/>
        </w:rPr>
        <w:t>Malkas piegāde Viesītes pilsētas katlu mājas un pirts apkures nodrošināšanai</w:t>
      </w:r>
      <w:r w:rsidRPr="000D1EC1">
        <w:rPr>
          <w:b/>
          <w:bCs/>
          <w:sz w:val="32"/>
          <w:szCs w:val="32"/>
        </w:rPr>
        <w:t>”</w:t>
      </w:r>
    </w:p>
    <w:p w:rsidR="001647F8" w:rsidRPr="001647F8" w:rsidRDefault="001647F8" w:rsidP="001647F8">
      <w:pPr>
        <w:suppressAutoHyphens/>
        <w:spacing w:after="0" w:line="240" w:lineRule="auto"/>
        <w:jc w:val="center"/>
        <w:rPr>
          <w:b/>
          <w:szCs w:val="24"/>
          <w:lang w:eastAsia="ar-SA"/>
        </w:rPr>
      </w:pPr>
      <w:r w:rsidRPr="00F64D80">
        <w:rPr>
          <w:b/>
          <w:szCs w:val="24"/>
          <w:lang w:eastAsia="ar-SA"/>
        </w:rPr>
        <w:t xml:space="preserve"> </w:t>
      </w:r>
      <w:r>
        <w:rPr>
          <w:b/>
          <w:szCs w:val="24"/>
          <w:lang w:eastAsia="ar-SA"/>
        </w:rPr>
        <w:t>(ID Nr. VKP TI 2023/3</w:t>
      </w:r>
      <w:r w:rsidRPr="00F64D80">
        <w:rPr>
          <w:b/>
          <w:szCs w:val="24"/>
          <w:lang w:eastAsia="ar-SA"/>
        </w:rPr>
        <w:t>)</w:t>
      </w:r>
    </w:p>
    <w:p w:rsidR="001647F8" w:rsidRPr="005B0321" w:rsidRDefault="001647F8" w:rsidP="00476097">
      <w:pPr>
        <w:widowControl w:val="0"/>
        <w:rPr>
          <w:sz w:val="20"/>
          <w:szCs w:val="20"/>
        </w:rPr>
      </w:pPr>
    </w:p>
    <w:p w:rsidR="00476097" w:rsidRPr="00A73F99" w:rsidRDefault="00476097" w:rsidP="00476097">
      <w:pPr>
        <w:pStyle w:val="BodyTextIndent"/>
        <w:ind w:left="1134" w:hanging="1276"/>
        <w:rPr>
          <w:bCs/>
        </w:rPr>
      </w:pPr>
      <w:r w:rsidRPr="00A73F99">
        <w:rPr>
          <w:bCs/>
        </w:rPr>
        <w:t>1.Ar šo,</w:t>
      </w:r>
      <w:r w:rsidRPr="00A73F99">
        <w:rPr>
          <w:bCs/>
          <w:u w:val="single"/>
        </w:rPr>
        <w:tab/>
      </w:r>
      <w:r w:rsidRPr="00A73F99">
        <w:rPr>
          <w:bCs/>
          <w:u w:val="single"/>
        </w:rPr>
        <w:tab/>
      </w:r>
      <w:r w:rsidRPr="00A73F99">
        <w:rPr>
          <w:bCs/>
          <w:u w:val="single"/>
        </w:rPr>
        <w:tab/>
      </w:r>
      <w:r w:rsidRPr="00A73F99">
        <w:rPr>
          <w:bCs/>
          <w:u w:val="single"/>
        </w:rPr>
        <w:tab/>
      </w:r>
      <w:r w:rsidRPr="00A73F99">
        <w:rPr>
          <w:bCs/>
          <w:u w:val="single"/>
        </w:rPr>
        <w:tab/>
        <w:t xml:space="preserve">                      </w:t>
      </w:r>
      <w:r w:rsidRPr="00A73F99">
        <w:rPr>
          <w:bCs/>
        </w:rPr>
        <w:t>piedāvājam izpildīt No</w:t>
      </w:r>
      <w:r w:rsidR="001647F8">
        <w:rPr>
          <w:bCs/>
        </w:rPr>
        <w:t>teikumu</w:t>
      </w:r>
      <w:r w:rsidRPr="00A73F99">
        <w:rPr>
          <w:bCs/>
        </w:rPr>
        <w:t xml:space="preserve"> </w:t>
      </w:r>
      <w:r w:rsidR="001647F8">
        <w:rPr>
          <w:bCs/>
        </w:rPr>
        <w:t>2</w:t>
      </w:r>
      <w:r w:rsidRPr="00A73F99">
        <w:rPr>
          <w:bCs/>
        </w:rPr>
        <w:t xml:space="preserve">. pielikuma                     </w:t>
      </w:r>
      <w:r w:rsidRPr="00A73F99">
        <w:rPr>
          <w:bCs/>
          <w:sz w:val="20"/>
          <w:szCs w:val="20"/>
        </w:rPr>
        <w:t xml:space="preserve">pretendenta nosaukums un reģistrācijas Nr. </w:t>
      </w:r>
    </w:p>
    <w:p w:rsidR="00476097" w:rsidRPr="0011209D" w:rsidRDefault="00476097" w:rsidP="00476097">
      <w:pPr>
        <w:tabs>
          <w:tab w:val="left" w:pos="5812"/>
        </w:tabs>
        <w:jc w:val="both"/>
      </w:pPr>
      <w:r w:rsidRPr="00A73F99">
        <w:rPr>
          <w:bCs/>
        </w:rPr>
        <w:t xml:space="preserve">tehniskajā </w:t>
      </w:r>
      <w:r w:rsidRPr="00A73F99">
        <w:t>specifikācijā-tehniskajā piedāvājumā noteikto un veikt malkas piegādi atbilstoši No</w:t>
      </w:r>
      <w:r w:rsidR="005B318F">
        <w:t>teikumos</w:t>
      </w:r>
      <w:r w:rsidRPr="00A73F99">
        <w:t xml:space="preserve"> mi</w:t>
      </w:r>
      <w:r>
        <w:t>nētajām prasībām par šādu cenu:</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1418"/>
        <w:gridCol w:w="1430"/>
        <w:gridCol w:w="1192"/>
        <w:gridCol w:w="2968"/>
      </w:tblGrid>
      <w:tr w:rsidR="00476097" w:rsidRPr="00A73F99" w:rsidTr="00FE75B7">
        <w:trPr>
          <w:cantSplit/>
          <w:trHeight w:val="1134"/>
          <w:jc w:val="center"/>
        </w:trPr>
        <w:tc>
          <w:tcPr>
            <w:tcW w:w="2262" w:type="dxa"/>
            <w:shd w:val="clear" w:color="auto" w:fill="D9D9D9"/>
            <w:vAlign w:val="center"/>
          </w:tcPr>
          <w:p w:rsidR="00476097" w:rsidRPr="00A73F99" w:rsidRDefault="00476097" w:rsidP="00FE75B7">
            <w:pPr>
              <w:jc w:val="center"/>
              <w:rPr>
                <w:b/>
              </w:rPr>
            </w:pPr>
            <w:r w:rsidRPr="00A73F99">
              <w:rPr>
                <w:b/>
              </w:rPr>
              <w:t>Preces nosaukums</w:t>
            </w:r>
          </w:p>
        </w:tc>
        <w:tc>
          <w:tcPr>
            <w:tcW w:w="1418" w:type="dxa"/>
            <w:shd w:val="clear" w:color="auto" w:fill="D9D9D9"/>
            <w:vAlign w:val="center"/>
          </w:tcPr>
          <w:p w:rsidR="00476097" w:rsidRPr="00A73F99" w:rsidRDefault="00476097" w:rsidP="00FE75B7">
            <w:pPr>
              <w:jc w:val="center"/>
              <w:rPr>
                <w:b/>
              </w:rPr>
            </w:pPr>
            <w:r w:rsidRPr="00A73F99">
              <w:rPr>
                <w:b/>
              </w:rPr>
              <w:t>Mērvienība</w:t>
            </w:r>
          </w:p>
        </w:tc>
        <w:tc>
          <w:tcPr>
            <w:tcW w:w="1430" w:type="dxa"/>
            <w:shd w:val="clear" w:color="auto" w:fill="D9D9D9"/>
            <w:vAlign w:val="center"/>
          </w:tcPr>
          <w:p w:rsidR="00476097" w:rsidRPr="00A73F99" w:rsidRDefault="00476097" w:rsidP="00FE75B7">
            <w:pPr>
              <w:jc w:val="center"/>
              <w:rPr>
                <w:b/>
              </w:rPr>
            </w:pPr>
            <w:r w:rsidRPr="00A73F99">
              <w:rPr>
                <w:b/>
              </w:rPr>
              <w:t>Daudzums</w:t>
            </w:r>
          </w:p>
        </w:tc>
        <w:tc>
          <w:tcPr>
            <w:tcW w:w="1192" w:type="dxa"/>
            <w:shd w:val="clear" w:color="auto" w:fill="D9D9D9"/>
            <w:vAlign w:val="center"/>
          </w:tcPr>
          <w:p w:rsidR="00476097" w:rsidRPr="00A73F99" w:rsidRDefault="00476097" w:rsidP="00FE75B7">
            <w:pPr>
              <w:ind w:left="-108" w:right="-108"/>
              <w:jc w:val="center"/>
              <w:rPr>
                <w:b/>
              </w:rPr>
            </w:pPr>
            <w:r w:rsidRPr="00A73F99">
              <w:rPr>
                <w:b/>
              </w:rPr>
              <w:t>Cena EUR</w:t>
            </w:r>
          </w:p>
          <w:p w:rsidR="00476097" w:rsidRPr="00A73F99" w:rsidRDefault="00476097" w:rsidP="00FE75B7">
            <w:pPr>
              <w:ind w:left="-108" w:right="-108"/>
              <w:jc w:val="center"/>
              <w:rPr>
                <w:b/>
              </w:rPr>
            </w:pPr>
            <w:r w:rsidRPr="00A73F99">
              <w:rPr>
                <w:b/>
              </w:rPr>
              <w:t>bez PVN par vienu m</w:t>
            </w:r>
            <w:r w:rsidRPr="00A73F99">
              <w:rPr>
                <w:b/>
                <w:vertAlign w:val="superscript"/>
              </w:rPr>
              <w:t>3</w:t>
            </w:r>
          </w:p>
        </w:tc>
        <w:tc>
          <w:tcPr>
            <w:tcW w:w="2968" w:type="dxa"/>
            <w:shd w:val="clear" w:color="auto" w:fill="D9D9D9"/>
            <w:vAlign w:val="center"/>
          </w:tcPr>
          <w:p w:rsidR="00476097" w:rsidRPr="00A73F99" w:rsidRDefault="00476097" w:rsidP="00FE75B7">
            <w:pPr>
              <w:jc w:val="center"/>
              <w:rPr>
                <w:b/>
              </w:rPr>
            </w:pPr>
            <w:r w:rsidRPr="00A73F99">
              <w:rPr>
                <w:b/>
              </w:rPr>
              <w:t xml:space="preserve">Summa kopā, </w:t>
            </w:r>
          </w:p>
          <w:p w:rsidR="00476097" w:rsidRPr="00A73F99" w:rsidRDefault="00476097" w:rsidP="00FE75B7">
            <w:pPr>
              <w:jc w:val="center"/>
              <w:rPr>
                <w:b/>
              </w:rPr>
            </w:pPr>
            <w:r w:rsidRPr="00A73F99">
              <w:rPr>
                <w:b/>
              </w:rPr>
              <w:t>EUR bez PVN</w:t>
            </w:r>
          </w:p>
        </w:tc>
      </w:tr>
      <w:tr w:rsidR="00476097" w:rsidRPr="00A73F99" w:rsidTr="00FE75B7">
        <w:trPr>
          <w:jc w:val="center"/>
        </w:trPr>
        <w:tc>
          <w:tcPr>
            <w:tcW w:w="2262" w:type="dxa"/>
          </w:tcPr>
          <w:p w:rsidR="00476097" w:rsidRDefault="00476097" w:rsidP="00FE75B7">
            <w:pPr>
              <w:tabs>
                <w:tab w:val="left" w:pos="453"/>
              </w:tabs>
            </w:pPr>
            <w:r>
              <w:t>1.1.L</w:t>
            </w:r>
            <w:r w:rsidRPr="00A73F99">
              <w:t>apu koku malka</w:t>
            </w:r>
            <w:r>
              <w:t xml:space="preserve"> 100%</w:t>
            </w:r>
          </w:p>
          <w:p w:rsidR="00476097" w:rsidRPr="00A73F99" w:rsidRDefault="00476097" w:rsidP="00DD293C">
            <w:pPr>
              <w:tabs>
                <w:tab w:val="left" w:pos="453"/>
              </w:tabs>
            </w:pPr>
            <w:r>
              <w:t>2.1.</w:t>
            </w:r>
            <w:r w:rsidR="00BB1A39">
              <w:t xml:space="preserve">Jauku koku malka, skuju koks </w:t>
            </w:r>
            <w:r w:rsidR="00DD293C">
              <w:t>var būt</w:t>
            </w:r>
            <w:proofErr w:type="gramStart"/>
            <w:r w:rsidR="00BB1A39">
              <w:t xml:space="preserve"> </w:t>
            </w:r>
            <w:r>
              <w:t xml:space="preserve"> </w:t>
            </w:r>
            <w:proofErr w:type="gramEnd"/>
            <w:r>
              <w:t xml:space="preserve">20% </w:t>
            </w:r>
            <w:r w:rsidR="00BB1A39">
              <w:t>.</w:t>
            </w:r>
          </w:p>
        </w:tc>
        <w:tc>
          <w:tcPr>
            <w:tcW w:w="1418" w:type="dxa"/>
            <w:vAlign w:val="center"/>
          </w:tcPr>
          <w:p w:rsidR="00476097" w:rsidRDefault="00476097" w:rsidP="00FE75B7">
            <w:pPr>
              <w:jc w:val="center"/>
            </w:pPr>
            <w:r>
              <w:t>m</w:t>
            </w:r>
            <w:r>
              <w:rPr>
                <w:vertAlign w:val="superscript"/>
              </w:rPr>
              <w:t>3</w:t>
            </w:r>
          </w:p>
          <w:p w:rsidR="00476097" w:rsidRDefault="00476097" w:rsidP="00FE75B7">
            <w:pPr>
              <w:jc w:val="center"/>
            </w:pPr>
          </w:p>
          <w:p w:rsidR="00476097" w:rsidRPr="00A73F99" w:rsidRDefault="00476097" w:rsidP="00FE75B7">
            <w:pPr>
              <w:jc w:val="center"/>
            </w:pPr>
            <w:r>
              <w:t>m</w:t>
            </w:r>
            <w:r>
              <w:rPr>
                <w:vertAlign w:val="superscript"/>
              </w:rPr>
              <w:t>3</w:t>
            </w:r>
          </w:p>
        </w:tc>
        <w:tc>
          <w:tcPr>
            <w:tcW w:w="1430" w:type="dxa"/>
            <w:vAlign w:val="center"/>
          </w:tcPr>
          <w:p w:rsidR="00476097" w:rsidRDefault="00476097" w:rsidP="00FE75B7">
            <w:pPr>
              <w:jc w:val="center"/>
            </w:pPr>
            <w:r>
              <w:t>120</w:t>
            </w:r>
          </w:p>
          <w:p w:rsidR="00476097" w:rsidRDefault="00476097" w:rsidP="00FE75B7">
            <w:pPr>
              <w:jc w:val="center"/>
            </w:pPr>
          </w:p>
          <w:p w:rsidR="00476097" w:rsidRPr="00A73F99" w:rsidRDefault="00476097" w:rsidP="00FE75B7">
            <w:pPr>
              <w:jc w:val="center"/>
            </w:pPr>
            <w:r>
              <w:t>80</w:t>
            </w:r>
          </w:p>
        </w:tc>
        <w:tc>
          <w:tcPr>
            <w:tcW w:w="1192" w:type="dxa"/>
          </w:tcPr>
          <w:p w:rsidR="00476097" w:rsidRPr="00A73F99" w:rsidRDefault="00476097" w:rsidP="00FE75B7">
            <w:pPr>
              <w:jc w:val="center"/>
            </w:pPr>
          </w:p>
        </w:tc>
        <w:tc>
          <w:tcPr>
            <w:tcW w:w="2968" w:type="dxa"/>
          </w:tcPr>
          <w:p w:rsidR="00476097" w:rsidRPr="00A73F99" w:rsidRDefault="00476097" w:rsidP="00FE75B7">
            <w:pPr>
              <w:jc w:val="center"/>
            </w:pPr>
          </w:p>
        </w:tc>
      </w:tr>
      <w:tr w:rsidR="00476097" w:rsidRPr="00A73F99" w:rsidTr="00FE75B7">
        <w:trPr>
          <w:jc w:val="center"/>
        </w:trPr>
        <w:tc>
          <w:tcPr>
            <w:tcW w:w="2262" w:type="dxa"/>
          </w:tcPr>
          <w:p w:rsidR="00476097" w:rsidRPr="00A73F99" w:rsidRDefault="0057085E" w:rsidP="00FE75B7">
            <w:pPr>
              <w:jc w:val="center"/>
              <w:rPr>
                <w:b/>
              </w:rPr>
            </w:pPr>
            <w:r>
              <w:rPr>
                <w:b/>
              </w:rPr>
              <w:t>**</w:t>
            </w:r>
            <w:r w:rsidR="00476097">
              <w:rPr>
                <w:b/>
              </w:rPr>
              <w:t>Līguma summa kopā par visu apjomu EUR</w:t>
            </w:r>
          </w:p>
        </w:tc>
        <w:tc>
          <w:tcPr>
            <w:tcW w:w="1418" w:type="dxa"/>
            <w:vAlign w:val="center"/>
          </w:tcPr>
          <w:p w:rsidR="00476097" w:rsidRPr="00E00F09" w:rsidRDefault="00476097" w:rsidP="00FE75B7">
            <w:pPr>
              <w:jc w:val="center"/>
              <w:rPr>
                <w:vertAlign w:val="superscript"/>
              </w:rPr>
            </w:pPr>
            <w:r>
              <w:t>m</w:t>
            </w:r>
            <w:r>
              <w:rPr>
                <w:vertAlign w:val="superscript"/>
              </w:rPr>
              <w:t>3</w:t>
            </w:r>
          </w:p>
        </w:tc>
        <w:tc>
          <w:tcPr>
            <w:tcW w:w="1430" w:type="dxa"/>
            <w:vAlign w:val="center"/>
          </w:tcPr>
          <w:p w:rsidR="00476097" w:rsidRDefault="00476097" w:rsidP="00FE75B7">
            <w:pPr>
              <w:jc w:val="center"/>
            </w:pPr>
            <w:r>
              <w:t>200</w:t>
            </w:r>
          </w:p>
        </w:tc>
        <w:tc>
          <w:tcPr>
            <w:tcW w:w="1192" w:type="dxa"/>
          </w:tcPr>
          <w:p w:rsidR="00476097" w:rsidRPr="00A73F99" w:rsidRDefault="00476097" w:rsidP="00FE75B7">
            <w:pPr>
              <w:jc w:val="center"/>
            </w:pPr>
          </w:p>
        </w:tc>
        <w:tc>
          <w:tcPr>
            <w:tcW w:w="2968" w:type="dxa"/>
          </w:tcPr>
          <w:p w:rsidR="00476097" w:rsidRPr="00A73F99" w:rsidRDefault="00476097" w:rsidP="00FE75B7">
            <w:pPr>
              <w:jc w:val="center"/>
            </w:pPr>
          </w:p>
        </w:tc>
      </w:tr>
    </w:tbl>
    <w:p w:rsidR="00476097" w:rsidRPr="00A73F99" w:rsidRDefault="00476097" w:rsidP="00476097">
      <w:pPr>
        <w:tabs>
          <w:tab w:val="left" w:pos="5880"/>
        </w:tabs>
        <w:jc w:val="both"/>
      </w:pPr>
      <w:r w:rsidRPr="00A73F99">
        <w:t>2.</w:t>
      </w:r>
      <w:r w:rsidR="003073B0">
        <w:t xml:space="preserve">  </w:t>
      </w:r>
      <w:r w:rsidRPr="00A73F99">
        <w:t>Līgumcenā ir iekļautas visas ar paredzamā līguma izpildi saistītās izmaksas.</w:t>
      </w:r>
    </w:p>
    <w:p w:rsidR="00476097" w:rsidRPr="00A73F99" w:rsidRDefault="00476097" w:rsidP="00476097">
      <w:pPr>
        <w:jc w:val="both"/>
      </w:pPr>
      <w:r w:rsidRPr="00A73F99">
        <w:t>3.</w:t>
      </w:r>
      <w:r w:rsidR="003073B0">
        <w:t xml:space="preserve"> </w:t>
      </w:r>
      <w:r w:rsidRPr="00A73F99">
        <w:t>Apliecinu, ka esam iepazinušies ar iepirkuma No</w:t>
      </w:r>
      <w:r w:rsidR="005B318F">
        <w:t>teikumiem</w:t>
      </w:r>
      <w:r w:rsidRPr="00A73F99">
        <w:t xml:space="preserve"> un visiem tā pielikumiem, t.sk. tehnisko specifikāciju</w:t>
      </w:r>
      <w:r>
        <w:t>/tehnisko piedāvājumu</w:t>
      </w:r>
      <w:r w:rsidRPr="00A73F99">
        <w:t>, un piekrītam visiem noteiktajiem nosacījumiem.</w:t>
      </w:r>
    </w:p>
    <w:p w:rsidR="00476097" w:rsidRPr="00A73F99" w:rsidRDefault="003073B0" w:rsidP="00476097">
      <w:pPr>
        <w:jc w:val="both"/>
        <w:rPr>
          <w:color w:val="000000"/>
        </w:rPr>
      </w:pPr>
      <w:r>
        <w:rPr>
          <w:color w:val="000000"/>
        </w:rPr>
        <w:t xml:space="preserve">4. </w:t>
      </w:r>
      <w:r w:rsidR="00476097" w:rsidRPr="00A73F99">
        <w:rPr>
          <w:color w:val="000000"/>
        </w:rPr>
        <w:t>Pasūtītājs, pēc kravas saņemšanas, ar parakstu uz kravas pavadzīmes apliecina kravas saņemšanu, veic malkas kravas uzmērīšanu un sagatavo uzmērīšanas aktu. Malkas uzmērīšanu jāveic saskaņā ar Ministru kabineta 2007. gada 6. novembra noteikumiem Nr.744 “Noteikumi par koku un apaļo kokmateriālu uzskaiti”.</w:t>
      </w:r>
    </w:p>
    <w:p w:rsidR="00476097" w:rsidRPr="00A73F99" w:rsidRDefault="00476097" w:rsidP="00476097">
      <w:pPr>
        <w:jc w:val="both"/>
      </w:pPr>
      <w:r w:rsidRPr="00A73F99">
        <w:t>5.</w:t>
      </w:r>
      <w:r w:rsidR="003073B0">
        <w:t xml:space="preserve"> </w:t>
      </w:r>
      <w:r w:rsidRPr="00A73F99">
        <w:rPr>
          <w:u w:val="single"/>
        </w:rPr>
        <w:t>Aplie</w:t>
      </w:r>
      <w:r w:rsidR="004217DB">
        <w:rPr>
          <w:u w:val="single"/>
        </w:rPr>
        <w:t xml:space="preserve">cinām, ka </w:t>
      </w:r>
      <w:r w:rsidRPr="00A73F99">
        <w:rPr>
          <w:u w:val="single"/>
        </w:rPr>
        <w:t xml:space="preserve">piegādātajam malkas daudzumam, rēķinam pievienosim dokumentus, kas apliecinās malkas likumīgu izcelsmi </w:t>
      </w:r>
      <w:r w:rsidRPr="00A73F99">
        <w:t>(Ciršanas apliecinājuma(-u) kopiju(-as) vai līdzvērtīgu dokumentu(-s), kas apliecina, kad malka ir zāģēta, vai pirkuma līguma kopiju par piedāvāto malkas daudzumu).</w:t>
      </w:r>
      <w:r w:rsidR="004D1C67" w:rsidRPr="004D1C67">
        <w:rPr>
          <w:sz w:val="22"/>
        </w:rPr>
        <w:t xml:space="preserve"> </w:t>
      </w:r>
      <w:r w:rsidR="004D1C67" w:rsidRPr="0092506A">
        <w:rPr>
          <w:sz w:val="22"/>
        </w:rPr>
        <w:t>Pretendent</w:t>
      </w:r>
      <w:r w:rsidR="004D1C67">
        <w:rPr>
          <w:sz w:val="22"/>
        </w:rPr>
        <w:t xml:space="preserve">s </w:t>
      </w:r>
      <w:r w:rsidR="004217DB">
        <w:rPr>
          <w:sz w:val="22"/>
        </w:rPr>
        <w:t>apliecina</w:t>
      </w:r>
      <w:r w:rsidR="004D1C67">
        <w:rPr>
          <w:sz w:val="22"/>
        </w:rPr>
        <w:t xml:space="preserve">, ka </w:t>
      </w:r>
      <w:r w:rsidR="004217DB">
        <w:rPr>
          <w:sz w:val="22"/>
        </w:rPr>
        <w:t xml:space="preserve"> </w:t>
      </w:r>
      <w:r w:rsidR="004D1C67">
        <w:rPr>
          <w:sz w:val="22"/>
        </w:rPr>
        <w:t xml:space="preserve">apņemas </w:t>
      </w:r>
      <w:r w:rsidR="004D1C67" w:rsidRPr="0092506A">
        <w:rPr>
          <w:sz w:val="22"/>
        </w:rPr>
        <w:t xml:space="preserve">piegādāt tikai likumīgas (zināmas) izcelsmes malku, atbilstoši Meža likuma 12. </w:t>
      </w:r>
      <w:r w:rsidR="004D1C67" w:rsidRPr="0092506A">
        <w:rPr>
          <w:sz w:val="22"/>
        </w:rPr>
        <w:lastRenderedPageBreak/>
        <w:t>pantam un ievērojot Ministru kabineta 2012. gada 18. decembra noteikumu Nr.935 “Noteikumi par koku ciršanu mežā” prasības.</w:t>
      </w:r>
    </w:p>
    <w:p w:rsidR="004217DB" w:rsidRDefault="00476097" w:rsidP="00476097">
      <w:pPr>
        <w:jc w:val="both"/>
      </w:pPr>
      <w:r w:rsidRPr="00A73F99">
        <w:t>6.</w:t>
      </w:r>
      <w:r w:rsidR="003073B0">
        <w:t xml:space="preserve">  </w:t>
      </w:r>
      <w:r w:rsidRPr="00A73F99">
        <w:t>Apliecinu, ka finanšu piedāvājumā sniegtās ziņas ir patiesas.</w:t>
      </w:r>
    </w:p>
    <w:p w:rsidR="004217DB" w:rsidRPr="004217DB" w:rsidRDefault="004217DB" w:rsidP="004217DB">
      <w:pPr>
        <w:tabs>
          <w:tab w:val="left" w:pos="567"/>
        </w:tabs>
        <w:spacing w:after="0" w:line="240" w:lineRule="auto"/>
        <w:jc w:val="both"/>
        <w:rPr>
          <w:szCs w:val="24"/>
          <w:u w:val="single"/>
        </w:rPr>
      </w:pPr>
      <w:r>
        <w:rPr>
          <w:szCs w:val="24"/>
          <w:lang w:eastAsia="lv-LV"/>
        </w:rPr>
        <w:t>7.</w:t>
      </w:r>
      <w:r w:rsidR="003073B0">
        <w:rPr>
          <w:szCs w:val="24"/>
          <w:lang w:eastAsia="lv-LV"/>
        </w:rPr>
        <w:t xml:space="preserve"> </w:t>
      </w:r>
      <w:r w:rsidRPr="004217DB">
        <w:rPr>
          <w:szCs w:val="24"/>
          <w:lang w:eastAsia="lv-LV"/>
        </w:rPr>
        <w:t>Piekrītam, ka jebkuri personas dati, kas tiek iekļauti piedāvājumā var tikt izmantoti:</w:t>
      </w:r>
    </w:p>
    <w:p w:rsidR="004217DB" w:rsidRPr="001E7035" w:rsidRDefault="004217DB" w:rsidP="004217DB">
      <w:pPr>
        <w:spacing w:after="0" w:line="240" w:lineRule="auto"/>
        <w:jc w:val="both"/>
        <w:rPr>
          <w:szCs w:val="24"/>
          <w:lang w:eastAsia="lv-LV"/>
        </w:rPr>
      </w:pPr>
      <w:r w:rsidRPr="001E7035">
        <w:rPr>
          <w:szCs w:val="24"/>
          <w:lang w:eastAsia="ar-SA"/>
        </w:rPr>
        <w:t>pretendentu piedāvājumu vērtēšanai un izvēlei;</w:t>
      </w:r>
      <w:r w:rsidRPr="001E7035">
        <w:rPr>
          <w:szCs w:val="24"/>
          <w:lang w:eastAsia="lv-LV"/>
        </w:rPr>
        <w:t xml:space="preserve"> </w:t>
      </w:r>
      <w:r w:rsidRPr="001E7035">
        <w:rPr>
          <w:szCs w:val="24"/>
          <w:lang w:eastAsia="ar-SA"/>
        </w:rPr>
        <w:t>iepirkuma līguma noslēgšanai;</w:t>
      </w:r>
      <w:r w:rsidRPr="001E7035">
        <w:rPr>
          <w:szCs w:val="24"/>
          <w:lang w:eastAsia="lv-LV"/>
        </w:rPr>
        <w:t xml:space="preserve"> </w:t>
      </w:r>
      <w:r w:rsidRPr="001E7035">
        <w:rPr>
          <w:szCs w:val="24"/>
          <w:lang w:eastAsia="ar-SA"/>
        </w:rPr>
        <w:t>informācijas iesniegšanai kontrolējošām institūcijām normatīvajos aktos noteiktajos gadījumos.</w:t>
      </w:r>
    </w:p>
    <w:p w:rsidR="004217DB" w:rsidRPr="00A73F99" w:rsidRDefault="004217DB" w:rsidP="00476097">
      <w:pPr>
        <w:jc w:val="both"/>
      </w:pPr>
    </w:p>
    <w:p w:rsidR="00476097" w:rsidRPr="00A73F99" w:rsidRDefault="00476097" w:rsidP="00476097">
      <w:pPr>
        <w:tabs>
          <w:tab w:val="left" w:pos="567"/>
        </w:tabs>
        <w:jc w:val="both"/>
      </w:pPr>
      <w:r w:rsidRPr="00A73F99">
        <w:t>Pretendenta per</w:t>
      </w:r>
      <w:r>
        <w:t>sona ar pārstāvības tiesībām:</w:t>
      </w:r>
    </w:p>
    <w:p w:rsidR="00476097" w:rsidRPr="00A73F99" w:rsidRDefault="003771F5" w:rsidP="00476097">
      <w:pPr>
        <w:jc w:val="center"/>
      </w:pPr>
      <w:r>
        <w:t>*(paraksts)</w:t>
      </w:r>
      <w:r w:rsidR="00476097" w:rsidRPr="00A73F99">
        <w:t>______________________</w:t>
      </w:r>
      <w:r>
        <w:t>____________________</w:t>
      </w:r>
    </w:p>
    <w:p w:rsidR="00476097" w:rsidRPr="005A5F1F" w:rsidRDefault="00476097" w:rsidP="00476097">
      <w:pPr>
        <w:jc w:val="center"/>
        <w:rPr>
          <w:sz w:val="20"/>
          <w:szCs w:val="20"/>
        </w:rPr>
      </w:pPr>
      <w:r w:rsidRPr="00A73F99">
        <w:rPr>
          <w:sz w:val="20"/>
          <w:szCs w:val="20"/>
        </w:rPr>
        <w:t>amats, paraksts un paraksta atšifrējums</w:t>
      </w:r>
    </w:p>
    <w:p w:rsidR="00AC6255" w:rsidRDefault="00AC6255" w:rsidP="00AC6255">
      <w:pPr>
        <w:autoSpaceDE w:val="0"/>
        <w:autoSpaceDN w:val="0"/>
        <w:adjustRightInd w:val="0"/>
        <w:contextualSpacing/>
        <w:jc w:val="right"/>
        <w:rPr>
          <w:sz w:val="22"/>
        </w:rPr>
      </w:pPr>
    </w:p>
    <w:p w:rsidR="00AC6255" w:rsidRPr="00AC6255" w:rsidRDefault="00AC6255" w:rsidP="00AC6255">
      <w:pPr>
        <w:tabs>
          <w:tab w:val="left" w:pos="9356"/>
        </w:tabs>
        <w:suppressAutoHyphens/>
        <w:autoSpaceDN w:val="0"/>
        <w:jc w:val="both"/>
        <w:textAlignment w:val="baseline"/>
        <w:rPr>
          <w:kern w:val="3"/>
          <w:sz w:val="22"/>
          <w:lang w:eastAsia="zh-CN"/>
        </w:rPr>
      </w:pPr>
      <w:r w:rsidRPr="00BD776A">
        <w:rPr>
          <w:kern w:val="3"/>
          <w:sz w:val="22"/>
          <w:lang w:eastAsia="ar-SA"/>
        </w:rPr>
        <w:t>*</w:t>
      </w:r>
      <w:r w:rsidR="003771F5">
        <w:rPr>
          <w:kern w:val="3"/>
          <w:sz w:val="22"/>
          <w:lang w:eastAsia="ar-SA"/>
        </w:rPr>
        <w:t>*</w:t>
      </w:r>
      <w:r w:rsidRPr="00BD776A">
        <w:rPr>
          <w:kern w:val="3"/>
          <w:sz w:val="22"/>
          <w:lang w:eastAsia="ar-SA"/>
        </w:rPr>
        <w:t xml:space="preserve"> </w:t>
      </w:r>
      <w:r w:rsidRPr="00BD776A">
        <w:rPr>
          <w:kern w:val="3"/>
          <w:sz w:val="22"/>
          <w:lang w:eastAsia="zh-CN"/>
        </w:rPr>
        <w:t>Piedāvājuma cenā ir iekļautas visas ar piegādi saistītās izmaksas (</w:t>
      </w:r>
      <w:r w:rsidRPr="00BD776A">
        <w:rPr>
          <w:kern w:val="3"/>
          <w:sz w:val="22"/>
          <w:u w:val="single"/>
          <w:lang w:eastAsia="zh-CN"/>
        </w:rPr>
        <w:t>transporta izmaksas, iekraušanas un izkraušanas izmaksas u.c. izmaksas, kas varētu rasties piegādes laikā</w:t>
      </w:r>
      <w:r>
        <w:rPr>
          <w:kern w:val="3"/>
          <w:sz w:val="22"/>
          <w:lang w:eastAsia="zh-CN"/>
        </w:rPr>
        <w:t>).</w:t>
      </w:r>
    </w:p>
    <w:p w:rsidR="005F498A" w:rsidRPr="00BD776A" w:rsidRDefault="005F498A" w:rsidP="005F498A">
      <w:pPr>
        <w:jc w:val="center"/>
        <w:rPr>
          <w:b/>
          <w:sz w:val="22"/>
          <w:lang w:eastAsia="lv-LV"/>
        </w:rPr>
      </w:pPr>
    </w:p>
    <w:p w:rsidR="005F498A" w:rsidRDefault="005F498A" w:rsidP="005F498A">
      <w:pPr>
        <w:jc w:val="center"/>
        <w:rPr>
          <w:b/>
          <w:sz w:val="22"/>
          <w:lang w:eastAsia="lv-LV"/>
        </w:rPr>
      </w:pPr>
    </w:p>
    <w:p w:rsidR="003073B0" w:rsidRDefault="003073B0" w:rsidP="005F498A">
      <w:pPr>
        <w:jc w:val="center"/>
        <w:rPr>
          <w:b/>
          <w:sz w:val="22"/>
          <w:lang w:eastAsia="lv-LV"/>
        </w:rPr>
      </w:pPr>
    </w:p>
    <w:p w:rsidR="003073B0" w:rsidRDefault="003073B0" w:rsidP="005F498A">
      <w:pPr>
        <w:jc w:val="center"/>
        <w:rPr>
          <w:b/>
          <w:sz w:val="22"/>
          <w:lang w:eastAsia="lv-LV"/>
        </w:rPr>
      </w:pPr>
    </w:p>
    <w:p w:rsidR="003073B0" w:rsidRDefault="003073B0" w:rsidP="005F498A">
      <w:pPr>
        <w:jc w:val="center"/>
        <w:rPr>
          <w:b/>
          <w:sz w:val="22"/>
          <w:lang w:eastAsia="lv-LV"/>
        </w:rPr>
      </w:pPr>
    </w:p>
    <w:p w:rsidR="003073B0" w:rsidRDefault="003073B0" w:rsidP="005F498A">
      <w:pPr>
        <w:jc w:val="center"/>
        <w:rPr>
          <w:b/>
          <w:sz w:val="22"/>
          <w:lang w:eastAsia="lv-LV"/>
        </w:rPr>
      </w:pPr>
    </w:p>
    <w:p w:rsidR="003073B0" w:rsidRDefault="003073B0" w:rsidP="00C30CC1">
      <w:pPr>
        <w:rPr>
          <w:b/>
          <w:sz w:val="22"/>
          <w:lang w:eastAsia="lv-LV"/>
        </w:rPr>
      </w:pPr>
    </w:p>
    <w:p w:rsidR="003073B0" w:rsidRDefault="003073B0" w:rsidP="005F498A">
      <w:pPr>
        <w:jc w:val="center"/>
        <w:rPr>
          <w:b/>
          <w:sz w:val="22"/>
          <w:lang w:eastAsia="lv-LV"/>
        </w:rPr>
      </w:pPr>
    </w:p>
    <w:p w:rsidR="00BB1A39" w:rsidRDefault="003771F5" w:rsidP="00C30CC1">
      <w:pPr>
        <w:tabs>
          <w:tab w:val="left" w:pos="720"/>
        </w:tabs>
        <w:spacing w:after="0" w:line="240" w:lineRule="auto"/>
        <w:ind w:right="-879"/>
        <w:contextualSpacing/>
        <w:jc w:val="both"/>
        <w:rPr>
          <w:i/>
          <w:szCs w:val="24"/>
          <w:lang w:eastAsia="lv-LV"/>
        </w:rPr>
      </w:pPr>
      <w:r>
        <w:rPr>
          <w:b/>
          <w:sz w:val="22"/>
          <w:lang w:eastAsia="lv-LV"/>
        </w:rPr>
        <w:t>*</w:t>
      </w:r>
      <w:r>
        <w:rPr>
          <w:i/>
          <w:szCs w:val="24"/>
          <w:lang w:eastAsia="lv-LV"/>
        </w:rPr>
        <w:t>Finanšu piedāvājums</w:t>
      </w:r>
      <w:r w:rsidRPr="001F6AEC">
        <w:rPr>
          <w:i/>
          <w:szCs w:val="24"/>
          <w:lang w:eastAsia="lv-LV"/>
        </w:rPr>
        <w:t xml:space="preserve"> ir parakstīts ar drošu elektronisko parakstu, kas satur laika zīmogu</w:t>
      </w:r>
      <w:r w:rsidRPr="003771F5">
        <w:rPr>
          <w:i/>
          <w:szCs w:val="24"/>
          <w:lang w:eastAsia="lv-LV"/>
        </w:rPr>
        <w:t>.</w:t>
      </w: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8A350E" w:rsidRDefault="008A350E"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Default="00C30CC1" w:rsidP="00C30CC1">
      <w:pPr>
        <w:tabs>
          <w:tab w:val="left" w:pos="720"/>
        </w:tabs>
        <w:spacing w:after="0" w:line="240" w:lineRule="auto"/>
        <w:ind w:right="-879"/>
        <w:contextualSpacing/>
        <w:jc w:val="both"/>
        <w:rPr>
          <w:i/>
          <w:szCs w:val="24"/>
          <w:lang w:eastAsia="lv-LV"/>
        </w:rPr>
      </w:pPr>
    </w:p>
    <w:p w:rsidR="00C30CC1" w:rsidRPr="00C30CC1" w:rsidRDefault="00C30CC1" w:rsidP="00C30CC1">
      <w:pPr>
        <w:tabs>
          <w:tab w:val="left" w:pos="720"/>
        </w:tabs>
        <w:spacing w:after="0" w:line="240" w:lineRule="auto"/>
        <w:ind w:right="-879"/>
        <w:contextualSpacing/>
        <w:jc w:val="both"/>
        <w:rPr>
          <w:i/>
          <w:szCs w:val="24"/>
          <w:lang w:eastAsia="lv-LV"/>
        </w:rPr>
      </w:pPr>
    </w:p>
    <w:p w:rsidR="008B026A" w:rsidRPr="003771F5" w:rsidRDefault="007316FE" w:rsidP="003771F5">
      <w:pPr>
        <w:tabs>
          <w:tab w:val="left" w:pos="5880"/>
        </w:tabs>
        <w:spacing w:after="0" w:line="240" w:lineRule="auto"/>
        <w:ind w:firstLine="5880"/>
        <w:jc w:val="right"/>
        <w:rPr>
          <w:sz w:val="20"/>
          <w:szCs w:val="20"/>
        </w:rPr>
      </w:pPr>
      <w:r>
        <w:rPr>
          <w:sz w:val="20"/>
          <w:szCs w:val="20"/>
        </w:rPr>
        <w:lastRenderedPageBreak/>
        <w:t>4</w:t>
      </w:r>
      <w:r w:rsidR="00476097" w:rsidRPr="00A4185C">
        <w:rPr>
          <w:sz w:val="20"/>
          <w:szCs w:val="20"/>
        </w:rPr>
        <w:t>. pielikums</w:t>
      </w:r>
    </w:p>
    <w:p w:rsidR="008B026A" w:rsidRPr="005951DE" w:rsidRDefault="008B026A" w:rsidP="008B026A">
      <w:pPr>
        <w:tabs>
          <w:tab w:val="left" w:pos="5880"/>
        </w:tabs>
        <w:spacing w:after="0" w:line="240" w:lineRule="auto"/>
        <w:jc w:val="right"/>
        <w:rPr>
          <w:sz w:val="20"/>
          <w:szCs w:val="20"/>
        </w:rPr>
      </w:pPr>
      <w:r>
        <w:rPr>
          <w:sz w:val="20"/>
          <w:szCs w:val="20"/>
        </w:rPr>
        <w:t>Tirgus izpēte</w:t>
      </w:r>
      <w:r w:rsidRPr="005951DE">
        <w:rPr>
          <w:sz w:val="20"/>
          <w:szCs w:val="20"/>
        </w:rPr>
        <w:t xml:space="preserve"> „Malkas piegāde </w:t>
      </w:r>
      <w:r>
        <w:rPr>
          <w:sz w:val="20"/>
          <w:szCs w:val="20"/>
        </w:rPr>
        <w:t>Viesītes</w:t>
      </w:r>
      <w:r w:rsidRPr="005951DE">
        <w:rPr>
          <w:sz w:val="20"/>
          <w:szCs w:val="20"/>
        </w:rPr>
        <w:t xml:space="preserve"> pilsētas </w:t>
      </w:r>
    </w:p>
    <w:p w:rsidR="008B026A" w:rsidRPr="005951DE" w:rsidRDefault="008B026A" w:rsidP="008B026A">
      <w:pPr>
        <w:tabs>
          <w:tab w:val="left" w:pos="5880"/>
        </w:tabs>
        <w:spacing w:after="0" w:line="240" w:lineRule="auto"/>
        <w:jc w:val="right"/>
        <w:rPr>
          <w:sz w:val="20"/>
          <w:szCs w:val="20"/>
          <w:shd w:val="clear" w:color="auto" w:fill="FFFFFF"/>
        </w:rPr>
      </w:pPr>
      <w:r>
        <w:rPr>
          <w:sz w:val="20"/>
          <w:szCs w:val="20"/>
        </w:rPr>
        <w:t xml:space="preserve">katlu mājas un pirts </w:t>
      </w:r>
      <w:r w:rsidRPr="005951DE">
        <w:rPr>
          <w:sz w:val="20"/>
          <w:szCs w:val="20"/>
        </w:rPr>
        <w:t xml:space="preserve">apkures nodrošināšanai”, </w:t>
      </w:r>
      <w:r w:rsidRPr="005951DE">
        <w:rPr>
          <w:sz w:val="20"/>
          <w:szCs w:val="20"/>
          <w:shd w:val="clear" w:color="auto" w:fill="FFFFFF"/>
        </w:rPr>
        <w:t>n</w:t>
      </w:r>
      <w:r>
        <w:rPr>
          <w:sz w:val="20"/>
          <w:szCs w:val="20"/>
          <w:shd w:val="clear" w:color="auto" w:fill="FFFFFF"/>
        </w:rPr>
        <w:t>oteikumiem</w:t>
      </w:r>
      <w:r w:rsidRPr="005951DE">
        <w:rPr>
          <w:sz w:val="20"/>
          <w:szCs w:val="20"/>
          <w:shd w:val="clear" w:color="auto" w:fill="FFFFFF"/>
        </w:rPr>
        <w:t xml:space="preserve">, </w:t>
      </w:r>
    </w:p>
    <w:p w:rsidR="008B026A" w:rsidRPr="005951DE" w:rsidRDefault="008B026A" w:rsidP="008B026A">
      <w:pPr>
        <w:tabs>
          <w:tab w:val="left" w:pos="5880"/>
        </w:tabs>
        <w:spacing w:after="0" w:line="240" w:lineRule="auto"/>
        <w:jc w:val="right"/>
        <w:rPr>
          <w:sz w:val="20"/>
          <w:szCs w:val="20"/>
        </w:rPr>
      </w:pPr>
      <w:r w:rsidRPr="005951DE">
        <w:rPr>
          <w:sz w:val="20"/>
          <w:szCs w:val="20"/>
          <w:shd w:val="clear" w:color="auto" w:fill="FFFFFF"/>
        </w:rPr>
        <w:t>identifikācijas Nr.</w:t>
      </w:r>
      <w:r w:rsidRPr="005951DE">
        <w:rPr>
          <w:sz w:val="20"/>
          <w:szCs w:val="20"/>
        </w:rPr>
        <w:t xml:space="preserve"> </w:t>
      </w:r>
      <w:r>
        <w:rPr>
          <w:sz w:val="20"/>
          <w:szCs w:val="20"/>
        </w:rPr>
        <w:t>VKP TI 2023/3</w:t>
      </w:r>
    </w:p>
    <w:p w:rsidR="00476097" w:rsidRPr="000D1EC1" w:rsidRDefault="00476097" w:rsidP="00476097">
      <w:pPr>
        <w:tabs>
          <w:tab w:val="left" w:pos="5760"/>
        </w:tabs>
        <w:ind w:right="-99"/>
        <w:jc w:val="center"/>
        <w:rPr>
          <w:b/>
          <w:szCs w:val="28"/>
        </w:rPr>
      </w:pPr>
      <w:r>
        <w:rPr>
          <w:b/>
          <w:szCs w:val="28"/>
        </w:rPr>
        <w:t xml:space="preserve"> LĪGUMA PROJEKTS</w:t>
      </w:r>
    </w:p>
    <w:p w:rsidR="00476097" w:rsidRPr="00BB1A39" w:rsidRDefault="00476097" w:rsidP="00BB1A39">
      <w:pPr>
        <w:tabs>
          <w:tab w:val="left" w:pos="5760"/>
        </w:tabs>
        <w:ind w:right="-99"/>
        <w:jc w:val="center"/>
        <w:rPr>
          <w:b/>
          <w:szCs w:val="28"/>
        </w:rPr>
      </w:pPr>
      <w:r w:rsidRPr="000D1EC1">
        <w:rPr>
          <w:b/>
          <w:szCs w:val="28"/>
        </w:rPr>
        <w:t xml:space="preserve">par malkas piegādi </w:t>
      </w:r>
      <w:r>
        <w:rPr>
          <w:b/>
          <w:szCs w:val="28"/>
        </w:rPr>
        <w:t>Viesītes pilsētas katlu mājas un pirts apkures nodrošināšanai</w:t>
      </w:r>
      <w:r w:rsidR="00DD293C">
        <w:rPr>
          <w:b/>
          <w:szCs w:val="28"/>
        </w:rPr>
        <w:t>,</w:t>
      </w:r>
      <w:bookmarkStart w:id="1" w:name="_GoBack"/>
      <w:bookmarkEnd w:id="1"/>
      <w:r w:rsidRPr="000D1EC1">
        <w:rPr>
          <w:b/>
          <w:szCs w:val="28"/>
        </w:rPr>
        <w:t xml:space="preserve"> </w:t>
      </w:r>
      <w:r w:rsidR="00DD293C">
        <w:rPr>
          <w:b/>
          <w:szCs w:val="28"/>
        </w:rPr>
        <w:t>2023./2024.gada apkures sezonā.</w:t>
      </w:r>
      <w:r w:rsidR="00DD293C" w:rsidRPr="00DD293C">
        <w:t xml:space="preserve"> </w:t>
      </w:r>
    </w:p>
    <w:p w:rsidR="00476097" w:rsidRPr="000D1EC1" w:rsidRDefault="00476097" w:rsidP="00476097">
      <w:pPr>
        <w:widowControl w:val="0"/>
        <w:rPr>
          <w:u w:val="single"/>
        </w:rPr>
      </w:pPr>
      <w:r w:rsidRPr="000D1EC1">
        <w:rPr>
          <w:u w:val="single"/>
        </w:rPr>
        <w:tab/>
        <w:t xml:space="preserve">    </w:t>
      </w:r>
      <w:r>
        <w:t>, 2023</w:t>
      </w:r>
      <w:r w:rsidRPr="000D1EC1">
        <w:t>. gada</w:t>
      </w:r>
      <w:proofErr w:type="gramStart"/>
      <w:r w:rsidRPr="000D1EC1">
        <w:t xml:space="preserve"> </w:t>
      </w:r>
      <w:r w:rsidRPr="000D1EC1">
        <w:rPr>
          <w:u w:val="single"/>
        </w:rPr>
        <w:t xml:space="preserve">     </w:t>
      </w:r>
      <w:r w:rsidRPr="000D1EC1">
        <w:t>.</w:t>
      </w:r>
      <w:proofErr w:type="gramEnd"/>
      <w:r w:rsidRPr="000D1EC1">
        <w:t xml:space="preserve"> </w:t>
      </w:r>
      <w:r w:rsidRPr="000D1EC1">
        <w:rPr>
          <w:u w:val="single"/>
        </w:rPr>
        <w:tab/>
      </w:r>
      <w:r w:rsidRPr="000D1EC1">
        <w:rPr>
          <w:u w:val="single"/>
        </w:rPr>
        <w:tab/>
      </w:r>
      <w:r w:rsidRPr="000D1EC1">
        <w:rPr>
          <w:u w:val="single"/>
        </w:rPr>
        <w:tab/>
      </w:r>
      <w:r w:rsidRPr="000D1EC1">
        <w:tab/>
      </w:r>
      <w:r w:rsidRPr="000D1EC1">
        <w:tab/>
      </w:r>
      <w:r w:rsidRPr="000D1EC1">
        <w:tab/>
      </w:r>
      <w:r w:rsidRPr="000D1EC1">
        <w:tab/>
      </w:r>
      <w:r w:rsidRPr="000D1EC1">
        <w:tab/>
      </w:r>
      <w:r>
        <w:t xml:space="preserve">      </w:t>
      </w:r>
      <w:r w:rsidRPr="000D1EC1">
        <w:t>Nr.</w:t>
      </w:r>
      <w:r w:rsidRPr="000D1EC1">
        <w:rPr>
          <w:u w:val="single"/>
        </w:rPr>
        <w:tab/>
        <w:t xml:space="preserve"> </w:t>
      </w:r>
    </w:p>
    <w:p w:rsidR="00476097" w:rsidRPr="000D1EC1" w:rsidRDefault="001F6AEC" w:rsidP="001F6AEC">
      <w:pPr>
        <w:tabs>
          <w:tab w:val="left" w:pos="851"/>
          <w:tab w:val="left" w:pos="8306"/>
        </w:tabs>
        <w:overflowPunct w:val="0"/>
        <w:autoSpaceDE w:val="0"/>
        <w:autoSpaceDN w:val="0"/>
        <w:adjustRightInd w:val="0"/>
        <w:ind w:right="-144"/>
        <w:jc w:val="both"/>
        <w:outlineLvl w:val="0"/>
        <w:rPr>
          <w:bCs/>
          <w:kern w:val="28"/>
        </w:rPr>
      </w:pPr>
      <w:bookmarkStart w:id="2" w:name="_LĪGUMS_Nr.______"/>
      <w:bookmarkEnd w:id="2"/>
      <w:r>
        <w:rPr>
          <w:b/>
          <w:szCs w:val="28"/>
        </w:rPr>
        <w:t xml:space="preserve">        </w:t>
      </w:r>
      <w:r w:rsidR="00476097" w:rsidRPr="000D1EC1">
        <w:rPr>
          <w:b/>
          <w:bCs/>
          <w:kern w:val="28"/>
        </w:rPr>
        <w:t>Sabiedrība ar ierobežotu atbildību „</w:t>
      </w:r>
      <w:r w:rsidR="00476097">
        <w:rPr>
          <w:b/>
          <w:bCs/>
          <w:kern w:val="28"/>
        </w:rPr>
        <w:t>Viesītes komunālā pārvalde</w:t>
      </w:r>
      <w:r w:rsidR="00476097" w:rsidRPr="000D1EC1">
        <w:rPr>
          <w:b/>
          <w:bCs/>
          <w:kern w:val="28"/>
        </w:rPr>
        <w:t>”</w:t>
      </w:r>
      <w:r w:rsidR="00476097" w:rsidRPr="000D1EC1">
        <w:rPr>
          <w:bCs/>
          <w:kern w:val="28"/>
        </w:rPr>
        <w:t xml:space="preserve">, reģ. Nr. </w:t>
      </w:r>
      <w:r w:rsidR="00476097">
        <w:rPr>
          <w:bCs/>
          <w:kern w:val="28"/>
        </w:rPr>
        <w:t>55403000541</w:t>
      </w:r>
      <w:r w:rsidR="00476097" w:rsidRPr="000D1EC1">
        <w:rPr>
          <w:bCs/>
          <w:kern w:val="28"/>
        </w:rPr>
        <w:t>, juridiskā adre</w:t>
      </w:r>
      <w:r w:rsidR="00476097">
        <w:rPr>
          <w:bCs/>
          <w:kern w:val="28"/>
        </w:rPr>
        <w:t>se: Smilšu ielā 2, Viesīte, Jēkabpils</w:t>
      </w:r>
      <w:r w:rsidR="00476097" w:rsidRPr="000D1EC1">
        <w:rPr>
          <w:bCs/>
          <w:kern w:val="28"/>
        </w:rPr>
        <w:t xml:space="preserve"> novads, LV-5</w:t>
      </w:r>
      <w:r w:rsidR="00476097">
        <w:rPr>
          <w:bCs/>
          <w:kern w:val="28"/>
        </w:rPr>
        <w:t>237,</w:t>
      </w:r>
      <w:r w:rsidR="00476097" w:rsidRPr="000D1EC1">
        <w:rPr>
          <w:bCs/>
          <w:kern w:val="28"/>
        </w:rPr>
        <w:t xml:space="preserve"> (turpmāk –</w:t>
      </w:r>
      <w:r w:rsidR="00476097">
        <w:rPr>
          <w:bCs/>
          <w:kern w:val="28"/>
        </w:rPr>
        <w:t>Pasūtītājs</w:t>
      </w:r>
      <w:r w:rsidR="006A3E70">
        <w:rPr>
          <w:bCs/>
          <w:kern w:val="28"/>
        </w:rPr>
        <w:t>),</w:t>
      </w:r>
      <w:r w:rsidR="00476097" w:rsidRPr="000D1EC1">
        <w:rPr>
          <w:bCs/>
          <w:kern w:val="28"/>
        </w:rPr>
        <w:t xml:space="preserve"> valdes locek</w:t>
      </w:r>
      <w:r w:rsidR="006A3E70">
        <w:rPr>
          <w:bCs/>
          <w:kern w:val="28"/>
        </w:rPr>
        <w:t>lis</w:t>
      </w:r>
      <w:r w:rsidR="00476097" w:rsidRPr="000D1EC1">
        <w:rPr>
          <w:bCs/>
          <w:kern w:val="28"/>
        </w:rPr>
        <w:t xml:space="preserve"> </w:t>
      </w:r>
      <w:r w:rsidR="006A3E70">
        <w:rPr>
          <w:bCs/>
          <w:kern w:val="28"/>
        </w:rPr>
        <w:t>Māris Blitsons</w:t>
      </w:r>
      <w:r w:rsidR="00476097" w:rsidRPr="000D1EC1">
        <w:rPr>
          <w:bCs/>
          <w:kern w:val="28"/>
        </w:rPr>
        <w:t>, ku</w:t>
      </w:r>
      <w:r w:rsidR="00476097">
        <w:rPr>
          <w:bCs/>
          <w:kern w:val="28"/>
        </w:rPr>
        <w:t>rš rīkojas saskaņā ar statūtiem</w:t>
      </w:r>
      <w:r w:rsidR="00476097" w:rsidRPr="000D1EC1">
        <w:rPr>
          <w:bCs/>
          <w:kern w:val="28"/>
        </w:rPr>
        <w:t>, no vienas puses, un</w:t>
      </w:r>
    </w:p>
    <w:p w:rsidR="00476097" w:rsidRPr="000D1EC1" w:rsidRDefault="00476097" w:rsidP="00476097">
      <w:pPr>
        <w:tabs>
          <w:tab w:val="left" w:pos="851"/>
          <w:tab w:val="left" w:pos="8306"/>
        </w:tabs>
        <w:overflowPunct w:val="0"/>
        <w:autoSpaceDE w:val="0"/>
        <w:autoSpaceDN w:val="0"/>
        <w:adjustRightInd w:val="0"/>
        <w:ind w:right="-144" w:firstLine="851"/>
        <w:jc w:val="both"/>
        <w:outlineLvl w:val="0"/>
      </w:pPr>
      <w:r w:rsidRPr="000D1EC1">
        <w:rPr>
          <w:b/>
          <w:bCs/>
          <w:kern w:val="28"/>
          <w:u w:val="single"/>
        </w:rPr>
        <w:t xml:space="preserve">                                                          </w:t>
      </w:r>
      <w:r w:rsidRPr="000D1EC1">
        <w:rPr>
          <w:b/>
          <w:bCs/>
          <w:kern w:val="28"/>
        </w:rPr>
        <w:t xml:space="preserve"> </w:t>
      </w:r>
      <w:r w:rsidRPr="000D1EC1">
        <w:rPr>
          <w:bCs/>
          <w:kern w:val="28"/>
        </w:rPr>
        <w:t xml:space="preserve">, reģ. Nr. </w:t>
      </w:r>
      <w:r w:rsidRPr="000D1EC1">
        <w:rPr>
          <w:u w:val="single"/>
        </w:rPr>
        <w:t xml:space="preserve">                         </w:t>
      </w:r>
      <w:r w:rsidRPr="000D1EC1">
        <w:t xml:space="preserve">, juridiskā adrese: </w:t>
      </w:r>
      <w:r w:rsidRPr="000D1EC1">
        <w:rPr>
          <w:u w:val="single"/>
        </w:rPr>
        <w:tab/>
      </w:r>
      <w:r w:rsidRPr="000D1EC1">
        <w:rPr>
          <w:bCs/>
          <w:kern w:val="28"/>
        </w:rPr>
        <w:t>, (turpmāk –</w:t>
      </w:r>
      <w:r>
        <w:rPr>
          <w:bCs/>
          <w:kern w:val="28"/>
        </w:rPr>
        <w:t>Piegādātājs</w:t>
      </w:r>
      <w:r w:rsidRPr="000D1EC1">
        <w:rPr>
          <w:bCs/>
          <w:kern w:val="28"/>
        </w:rPr>
        <w:t xml:space="preserve">), tās </w:t>
      </w:r>
      <w:r w:rsidRPr="000D1EC1">
        <w:rPr>
          <w:bCs/>
          <w:kern w:val="28"/>
          <w:u w:val="single"/>
        </w:rPr>
        <w:tab/>
      </w:r>
      <w:r w:rsidRPr="000D1EC1">
        <w:rPr>
          <w:bCs/>
          <w:kern w:val="28"/>
        </w:rPr>
        <w:t xml:space="preserve"> personā, kurš rīkojas saskaņā ar </w:t>
      </w:r>
      <w:r w:rsidRPr="000D1EC1">
        <w:rPr>
          <w:bCs/>
          <w:kern w:val="28"/>
          <w:u w:val="single"/>
        </w:rPr>
        <w:t xml:space="preserve">                         (dokuments uz kura pamata rīkojas)</w:t>
      </w:r>
      <w:r w:rsidRPr="000D1EC1">
        <w:rPr>
          <w:bCs/>
          <w:kern w:val="28"/>
        </w:rPr>
        <w:t>, no otras puses, abi kopā saukti – „Puses”</w:t>
      </w:r>
      <w:r w:rsidRPr="000D1EC1">
        <w:t xml:space="preserve">, </w:t>
      </w:r>
    </w:p>
    <w:p w:rsidR="00476097" w:rsidRPr="000D1EC1" w:rsidRDefault="00476097" w:rsidP="00476097">
      <w:pPr>
        <w:tabs>
          <w:tab w:val="left" w:pos="851"/>
          <w:tab w:val="left" w:pos="8306"/>
        </w:tabs>
        <w:overflowPunct w:val="0"/>
        <w:autoSpaceDE w:val="0"/>
        <w:autoSpaceDN w:val="0"/>
        <w:adjustRightInd w:val="0"/>
        <w:ind w:right="-144" w:firstLine="851"/>
        <w:jc w:val="both"/>
        <w:outlineLvl w:val="0"/>
        <w:rPr>
          <w:bCs/>
          <w:kern w:val="28"/>
        </w:rPr>
      </w:pPr>
      <w:r w:rsidRPr="000D1EC1">
        <w:t>Pamatojoties uz SIA „</w:t>
      </w:r>
      <w:r>
        <w:t>Viesītes komunālā pārvalde</w:t>
      </w:r>
      <w:r w:rsidRPr="000D1EC1">
        <w:t xml:space="preserve">” </w:t>
      </w:r>
      <w:r w:rsidR="008B026A">
        <w:t>veikto</w:t>
      </w:r>
      <w:r w:rsidRPr="000D1EC1">
        <w:t xml:space="preserve"> </w:t>
      </w:r>
      <w:r w:rsidR="008B026A">
        <w:t>tirgus izpēti</w:t>
      </w:r>
      <w:r w:rsidRPr="000D1EC1">
        <w:t xml:space="preserve"> (turpmāk – Iepirkums) „Malkas piegāde </w:t>
      </w:r>
      <w:r>
        <w:t>Viesītes</w:t>
      </w:r>
      <w:r w:rsidRPr="000D1EC1">
        <w:t xml:space="preserve"> pilsētas</w:t>
      </w:r>
      <w:r>
        <w:t xml:space="preserve"> katlu mājas un pirts </w:t>
      </w:r>
      <w:r w:rsidRPr="000D1EC1">
        <w:t xml:space="preserve"> apkures </w:t>
      </w:r>
      <w:r>
        <w:t xml:space="preserve">nodrošināšanai”, ID Nr. VKP 2023/1 </w:t>
      </w:r>
      <w:r w:rsidRPr="000D1EC1">
        <w:t>rezultātiem, Puses izsakot savu gribu brīvi, bez viltus, maldiem uz spaidiem savā starpā noslēdz šādu līgumu (turpmāk – Līgums):</w:t>
      </w:r>
    </w:p>
    <w:p w:rsidR="00476097" w:rsidRDefault="00476097" w:rsidP="00476097">
      <w:pPr>
        <w:numPr>
          <w:ilvl w:val="0"/>
          <w:numId w:val="5"/>
        </w:numPr>
        <w:tabs>
          <w:tab w:val="left" w:pos="0"/>
          <w:tab w:val="left" w:pos="360"/>
        </w:tabs>
        <w:suppressAutoHyphens/>
        <w:spacing w:after="0" w:line="240" w:lineRule="auto"/>
        <w:ind w:right="-99"/>
        <w:jc w:val="center"/>
        <w:rPr>
          <w:b/>
        </w:rPr>
      </w:pPr>
      <w:r w:rsidRPr="000D1EC1">
        <w:rPr>
          <w:b/>
        </w:rPr>
        <w:t>Līguma priekšmets</w:t>
      </w:r>
    </w:p>
    <w:p w:rsidR="00FE20EC" w:rsidRPr="000D1EC1" w:rsidRDefault="00FE20EC" w:rsidP="00FE20EC">
      <w:pPr>
        <w:tabs>
          <w:tab w:val="left" w:pos="360"/>
        </w:tabs>
        <w:suppressAutoHyphens/>
        <w:spacing w:after="0" w:line="240" w:lineRule="auto"/>
        <w:ind w:right="-99"/>
        <w:rPr>
          <w:b/>
        </w:rPr>
      </w:pPr>
    </w:p>
    <w:p w:rsidR="00476097" w:rsidRPr="000D1EC1" w:rsidRDefault="00476097" w:rsidP="00476097">
      <w:pPr>
        <w:numPr>
          <w:ilvl w:val="1"/>
          <w:numId w:val="6"/>
        </w:numPr>
        <w:tabs>
          <w:tab w:val="left" w:pos="420"/>
        </w:tabs>
        <w:suppressAutoHyphens/>
        <w:spacing w:after="0" w:line="240" w:lineRule="auto"/>
        <w:ind w:right="-99"/>
        <w:jc w:val="both"/>
        <w:rPr>
          <w:b/>
        </w:rPr>
      </w:pPr>
      <w:r w:rsidRPr="000D1EC1">
        <w:t>Piegādātājs pārdod un piegādā, bet Pasūtītājs pērk un pieņem malku (turpmāk – „Prece”) saskaņā ar Līguma 2.1.punktā un Līguma 2.2.punktā noteiktām cenām.</w:t>
      </w:r>
    </w:p>
    <w:p w:rsidR="00476097" w:rsidRPr="000D1EC1" w:rsidRDefault="00476097" w:rsidP="00476097">
      <w:pPr>
        <w:numPr>
          <w:ilvl w:val="1"/>
          <w:numId w:val="6"/>
        </w:numPr>
        <w:tabs>
          <w:tab w:val="left" w:pos="420"/>
        </w:tabs>
        <w:suppressAutoHyphens/>
        <w:spacing w:after="0" w:line="240" w:lineRule="auto"/>
        <w:ind w:right="-99"/>
        <w:jc w:val="both"/>
        <w:rPr>
          <w:b/>
        </w:rPr>
      </w:pPr>
      <w:r w:rsidRPr="000D1EC1">
        <w:t>Preci Piegādātājs piegādā</w:t>
      </w:r>
      <w:r>
        <w:t xml:space="preserve"> -</w:t>
      </w:r>
      <w:r w:rsidRPr="000D1EC1">
        <w:t xml:space="preserve"> </w:t>
      </w:r>
      <w:r>
        <w:t>Viesītes</w:t>
      </w:r>
      <w:r w:rsidRPr="000D1EC1">
        <w:t xml:space="preserve"> pilsētas katlu māja</w:t>
      </w:r>
      <w:r>
        <w:t xml:space="preserve"> adrese</w:t>
      </w:r>
      <w:r w:rsidRPr="000D1EC1">
        <w:t>:</w:t>
      </w:r>
      <w:r>
        <w:t xml:space="preserve"> Smilšu iela 39B, Viesīte, Jēkabpils</w:t>
      </w:r>
      <w:r w:rsidRPr="000D1EC1">
        <w:t xml:space="preserve"> novads, LV-</w:t>
      </w:r>
      <w:r>
        <w:t>5237 un Viesītes pirts, adrese: Lapu iela 5, Viesīte, Jēkabpils novads, LV-5237</w:t>
      </w:r>
    </w:p>
    <w:p w:rsidR="00476097" w:rsidRPr="000D1EC1" w:rsidRDefault="00476097" w:rsidP="00476097">
      <w:pPr>
        <w:numPr>
          <w:ilvl w:val="1"/>
          <w:numId w:val="6"/>
        </w:numPr>
        <w:tabs>
          <w:tab w:val="left" w:pos="420"/>
        </w:tabs>
        <w:suppressAutoHyphens/>
        <w:spacing w:after="0" w:line="240" w:lineRule="auto"/>
        <w:ind w:right="-99"/>
        <w:jc w:val="both"/>
        <w:rPr>
          <w:b/>
        </w:rPr>
      </w:pPr>
      <w:r w:rsidRPr="000D1EC1">
        <w:t>Preces daudzums</w:t>
      </w:r>
      <w:r>
        <w:t xml:space="preserve"> m3</w:t>
      </w:r>
      <w:r w:rsidRPr="000D1EC1">
        <w:t xml:space="preserve"> noteikts Iepirkuma </w:t>
      </w:r>
      <w:r>
        <w:t>__</w:t>
      </w:r>
      <w:r w:rsidRPr="000D1EC1">
        <w:t>.pielikumā „Tehniskā specifikācija</w:t>
      </w:r>
      <w:r>
        <w:t>-</w:t>
      </w:r>
      <w:r w:rsidRPr="000D1EC1">
        <w:t xml:space="preserve"> tehniskais pi</w:t>
      </w:r>
      <w:r>
        <w:t>edāvājums”, saskaņā ar Piegādātāja</w:t>
      </w:r>
      <w:r w:rsidRPr="000D1EC1">
        <w:t xml:space="preserve"> piedāvājumu Iepirkumam.</w:t>
      </w:r>
    </w:p>
    <w:p w:rsidR="00476097" w:rsidRPr="000D1EC1" w:rsidRDefault="00476097" w:rsidP="00476097">
      <w:pPr>
        <w:tabs>
          <w:tab w:val="left" w:pos="420"/>
        </w:tabs>
        <w:suppressAutoHyphens/>
        <w:ind w:left="360" w:right="-99"/>
        <w:jc w:val="both"/>
        <w:rPr>
          <w:b/>
        </w:rPr>
      </w:pPr>
    </w:p>
    <w:p w:rsidR="00476097" w:rsidRDefault="00476097" w:rsidP="00476097">
      <w:pPr>
        <w:numPr>
          <w:ilvl w:val="0"/>
          <w:numId w:val="6"/>
        </w:numPr>
        <w:tabs>
          <w:tab w:val="left" w:pos="0"/>
        </w:tabs>
        <w:suppressAutoHyphens/>
        <w:spacing w:after="0" w:line="240" w:lineRule="auto"/>
        <w:ind w:right="-99"/>
        <w:jc w:val="center"/>
        <w:rPr>
          <w:b/>
        </w:rPr>
      </w:pPr>
      <w:r w:rsidRPr="000D1EC1">
        <w:rPr>
          <w:b/>
        </w:rPr>
        <w:t>Līgumcena</w:t>
      </w:r>
    </w:p>
    <w:p w:rsidR="00FE20EC" w:rsidRDefault="00FE20EC" w:rsidP="00FE20EC">
      <w:pPr>
        <w:tabs>
          <w:tab w:val="left" w:pos="0"/>
        </w:tabs>
        <w:suppressAutoHyphens/>
        <w:spacing w:after="0" w:line="240" w:lineRule="auto"/>
        <w:ind w:left="360" w:right="-99"/>
        <w:rPr>
          <w:b/>
        </w:rPr>
      </w:pPr>
    </w:p>
    <w:p w:rsidR="006B42B1" w:rsidRDefault="006B42B1" w:rsidP="006B42B1">
      <w:pPr>
        <w:pStyle w:val="ListParagraph"/>
        <w:numPr>
          <w:ilvl w:val="1"/>
          <w:numId w:val="6"/>
        </w:numPr>
        <w:tabs>
          <w:tab w:val="left" w:pos="567"/>
        </w:tabs>
        <w:autoSpaceDE w:val="0"/>
        <w:autoSpaceDN w:val="0"/>
        <w:adjustRightInd w:val="0"/>
        <w:spacing w:after="0" w:line="240" w:lineRule="auto"/>
        <w:ind w:right="283"/>
        <w:jc w:val="both"/>
        <w:rPr>
          <w:rFonts w:eastAsia="Calibri"/>
          <w:b/>
          <w:bCs/>
          <w:caps/>
          <w:szCs w:val="24"/>
        </w:rPr>
      </w:pPr>
      <w:r>
        <w:rPr>
          <w:szCs w:val="24"/>
          <w:lang w:eastAsia="ru-RU"/>
        </w:rPr>
        <w:t xml:space="preserve">Maksa par Preci, ieskaitot transportēšanas izdevumus, nodokļus, nodevas un visus citus ar līguma izpildi saistītos izdevumus, </w:t>
      </w:r>
      <w:r>
        <w:rPr>
          <w:b/>
          <w:szCs w:val="24"/>
          <w:lang w:eastAsia="ru-RU"/>
        </w:rPr>
        <w:t xml:space="preserve">sastāda EUR </w:t>
      </w:r>
      <w:r w:rsidRPr="00325FD7">
        <w:rPr>
          <w:b/>
          <w:szCs w:val="24"/>
          <w:highlight w:val="lightGray"/>
          <w:lang w:eastAsia="ru-RU"/>
        </w:rPr>
        <w:t>______</w:t>
      </w:r>
      <w:r w:rsidRPr="00325FD7">
        <w:rPr>
          <w:szCs w:val="24"/>
          <w:highlight w:val="lightGray"/>
          <w:lang w:eastAsia="ru-RU"/>
        </w:rPr>
        <w:t xml:space="preserve"> (            ),</w:t>
      </w:r>
      <w:r>
        <w:rPr>
          <w:szCs w:val="24"/>
          <w:lang w:eastAsia="ru-RU"/>
        </w:rPr>
        <w:t xml:space="preserve">  neieskaitot PVN 21%, par vienu </w:t>
      </w:r>
      <w:r w:rsidRPr="008B026A">
        <w:t>malkas m</w:t>
      </w:r>
      <w:r w:rsidRPr="008B026A">
        <w:rPr>
          <w:vertAlign w:val="superscript"/>
        </w:rPr>
        <w:t>3</w:t>
      </w:r>
      <w:r w:rsidRPr="008B026A">
        <w:t xml:space="preserve"> (kubikmetru).</w:t>
      </w:r>
      <w:r>
        <w:t xml:space="preserve"> </w:t>
      </w:r>
    </w:p>
    <w:p w:rsidR="006B42B1" w:rsidRPr="001E0187" w:rsidRDefault="001E0187" w:rsidP="001E0187">
      <w:pPr>
        <w:pStyle w:val="ListParagraph"/>
        <w:numPr>
          <w:ilvl w:val="1"/>
          <w:numId w:val="6"/>
        </w:numPr>
        <w:tabs>
          <w:tab w:val="left" w:pos="567"/>
        </w:tabs>
        <w:autoSpaceDE w:val="0"/>
        <w:autoSpaceDN w:val="0"/>
        <w:adjustRightInd w:val="0"/>
        <w:spacing w:after="0" w:line="240" w:lineRule="auto"/>
        <w:ind w:right="283"/>
        <w:jc w:val="both"/>
        <w:rPr>
          <w:rFonts w:eastAsia="Calibri"/>
          <w:b/>
          <w:bCs/>
          <w:caps/>
          <w:szCs w:val="24"/>
        </w:rPr>
      </w:pPr>
      <w:r>
        <w:rPr>
          <w:rFonts w:eastAsia="Calibri"/>
          <w:szCs w:val="24"/>
        </w:rPr>
        <w:t xml:space="preserve">Līguma kopējā </w:t>
      </w:r>
      <w:r w:rsidR="006B42B1">
        <w:rPr>
          <w:rFonts w:eastAsia="Calibri"/>
          <w:szCs w:val="24"/>
        </w:rPr>
        <w:t xml:space="preserve">summa: </w:t>
      </w:r>
      <w:r w:rsidR="006B42B1">
        <w:rPr>
          <w:rFonts w:eastAsia="Calibri"/>
          <w:b/>
          <w:szCs w:val="24"/>
        </w:rPr>
        <w:t xml:space="preserve">EUR </w:t>
      </w:r>
      <w:r w:rsidR="006B42B1" w:rsidRPr="00325FD7">
        <w:rPr>
          <w:rFonts w:eastAsia="Calibri"/>
          <w:b/>
          <w:szCs w:val="24"/>
          <w:highlight w:val="lightGray"/>
        </w:rPr>
        <w:t>_____________</w:t>
      </w:r>
      <w:r w:rsidR="006B42B1">
        <w:rPr>
          <w:rFonts w:eastAsia="Calibri"/>
          <w:szCs w:val="24"/>
        </w:rPr>
        <w:t xml:space="preserve"> </w:t>
      </w:r>
      <w:r w:rsidR="006B42B1" w:rsidRPr="00325FD7">
        <w:rPr>
          <w:rFonts w:eastAsia="Calibri"/>
          <w:szCs w:val="24"/>
          <w:highlight w:val="lightGray"/>
        </w:rPr>
        <w:t>(____________________________</w:t>
      </w:r>
      <w:r w:rsidR="006B42B1">
        <w:rPr>
          <w:rFonts w:eastAsia="Calibri"/>
          <w:szCs w:val="24"/>
        </w:rPr>
        <w:t xml:space="preserve">)  </w:t>
      </w:r>
      <w:r w:rsidR="006B42B1">
        <w:rPr>
          <w:b/>
          <w:szCs w:val="24"/>
          <w:lang w:eastAsia="ru-RU"/>
        </w:rPr>
        <w:t>neieskaitot PVN 21%,</w:t>
      </w:r>
    </w:p>
    <w:p w:rsidR="00476097" w:rsidRDefault="00476097" w:rsidP="00476097">
      <w:pPr>
        <w:numPr>
          <w:ilvl w:val="1"/>
          <w:numId w:val="6"/>
        </w:numPr>
        <w:tabs>
          <w:tab w:val="left" w:pos="0"/>
          <w:tab w:val="left" w:pos="426"/>
        </w:tabs>
        <w:suppressAutoHyphens/>
        <w:spacing w:after="0" w:line="240" w:lineRule="auto"/>
        <w:ind w:right="-99"/>
        <w:jc w:val="both"/>
      </w:pPr>
      <w:r w:rsidRPr="000D1EC1">
        <w:t>Līguma summa</w:t>
      </w:r>
      <w:r>
        <w:t xml:space="preserve"> noteikta </w:t>
      </w:r>
      <w:r w:rsidRPr="000D1EC1">
        <w:t xml:space="preserve">saskaņā ar Iepirkuma </w:t>
      </w:r>
      <w:r>
        <w:t>___</w:t>
      </w:r>
      <w:r w:rsidRPr="000D1EC1">
        <w:t>. pielikumā „Finanšu piedāvājums” noteikto Preces cenu (bez PVN), kuru Piegādātājs piedāvā Pasūtītājam Iepirkumā. Līguma summa (Preces cena) ietver Preču pi</w:t>
      </w:r>
      <w:r w:rsidR="001E0187">
        <w:t>egādes izdevumus līdz Līguma 1.2</w:t>
      </w:r>
      <w:r w:rsidRPr="000D1EC1">
        <w:t>. punktā norādītajai piegādes vietai (t.sk. transporta), preču izkraušanu, visus nodokļus un nodevas, kā arī citas izmaksas, kas attiecas uz Preci un tās piegādi.</w:t>
      </w:r>
    </w:p>
    <w:p w:rsidR="00FE20EC" w:rsidRDefault="00FE20EC" w:rsidP="00FE20EC">
      <w:pPr>
        <w:tabs>
          <w:tab w:val="left" w:pos="0"/>
          <w:tab w:val="left" w:pos="426"/>
        </w:tabs>
        <w:suppressAutoHyphens/>
        <w:spacing w:after="0" w:line="240" w:lineRule="auto"/>
        <w:ind w:right="-99"/>
        <w:jc w:val="both"/>
      </w:pPr>
    </w:p>
    <w:p w:rsidR="00FE20EC" w:rsidRPr="000D1EC1" w:rsidRDefault="00FE20EC" w:rsidP="00FE20EC">
      <w:pPr>
        <w:tabs>
          <w:tab w:val="left" w:pos="0"/>
          <w:tab w:val="left" w:pos="426"/>
        </w:tabs>
        <w:suppressAutoHyphens/>
        <w:spacing w:after="0" w:line="240" w:lineRule="auto"/>
        <w:ind w:right="-99"/>
        <w:jc w:val="both"/>
      </w:pPr>
    </w:p>
    <w:p w:rsidR="00476097" w:rsidRDefault="00476097" w:rsidP="00476097">
      <w:pPr>
        <w:numPr>
          <w:ilvl w:val="0"/>
          <w:numId w:val="6"/>
        </w:numPr>
        <w:tabs>
          <w:tab w:val="left" w:pos="0"/>
        </w:tabs>
        <w:suppressAutoHyphens/>
        <w:spacing w:after="0" w:line="240" w:lineRule="auto"/>
        <w:ind w:right="-99"/>
        <w:jc w:val="center"/>
        <w:rPr>
          <w:b/>
        </w:rPr>
      </w:pPr>
      <w:r w:rsidRPr="000D1EC1">
        <w:rPr>
          <w:b/>
        </w:rPr>
        <w:t>Pušu tiesības un pienākumi</w:t>
      </w:r>
    </w:p>
    <w:p w:rsidR="00FE20EC" w:rsidRPr="000D1EC1" w:rsidRDefault="00FE20EC" w:rsidP="00FE20EC">
      <w:pPr>
        <w:tabs>
          <w:tab w:val="left" w:pos="0"/>
        </w:tabs>
        <w:suppressAutoHyphens/>
        <w:spacing w:after="0" w:line="240" w:lineRule="auto"/>
        <w:ind w:left="360" w:right="-99"/>
        <w:rPr>
          <w:b/>
        </w:rPr>
      </w:pPr>
    </w:p>
    <w:p w:rsidR="00476097" w:rsidRPr="000D1EC1" w:rsidRDefault="00476097" w:rsidP="00476097">
      <w:pPr>
        <w:numPr>
          <w:ilvl w:val="1"/>
          <w:numId w:val="6"/>
        </w:numPr>
        <w:tabs>
          <w:tab w:val="left" w:pos="0"/>
          <w:tab w:val="left" w:pos="420"/>
        </w:tabs>
        <w:suppressAutoHyphens/>
        <w:spacing w:after="0" w:line="240" w:lineRule="auto"/>
        <w:ind w:right="-99"/>
        <w:jc w:val="both"/>
      </w:pPr>
      <w:r w:rsidRPr="000D1EC1">
        <w:rPr>
          <w:bCs/>
          <w:iCs/>
          <w:kern w:val="44"/>
        </w:rPr>
        <w:t>Piegādātājs</w:t>
      </w:r>
      <w:r w:rsidRPr="000D1EC1">
        <w:t xml:space="preserve"> piegādā Līguma noteikumiem atbilstošu Preci. </w:t>
      </w:r>
    </w:p>
    <w:p w:rsidR="00476097" w:rsidRPr="000D1EC1" w:rsidRDefault="00476097" w:rsidP="00476097">
      <w:pPr>
        <w:numPr>
          <w:ilvl w:val="1"/>
          <w:numId w:val="6"/>
        </w:numPr>
        <w:tabs>
          <w:tab w:val="left" w:pos="0"/>
          <w:tab w:val="left" w:pos="420"/>
        </w:tabs>
        <w:suppressAutoHyphens/>
        <w:spacing w:after="0" w:line="240" w:lineRule="auto"/>
        <w:ind w:right="-99"/>
        <w:jc w:val="both"/>
      </w:pPr>
      <w:r w:rsidRPr="000D1EC1">
        <w:rPr>
          <w:bCs/>
          <w:iCs/>
          <w:kern w:val="44"/>
        </w:rPr>
        <w:t>Piegādātājs</w:t>
      </w:r>
      <w:r w:rsidRPr="000D1EC1">
        <w:t xml:space="preserve"> piegādā Preci Līgumā noteiktajā kārtībā.</w:t>
      </w:r>
    </w:p>
    <w:p w:rsidR="00476097" w:rsidRPr="000D1EC1" w:rsidRDefault="00476097" w:rsidP="00476097">
      <w:pPr>
        <w:numPr>
          <w:ilvl w:val="1"/>
          <w:numId w:val="6"/>
        </w:numPr>
        <w:tabs>
          <w:tab w:val="left" w:pos="0"/>
          <w:tab w:val="left" w:pos="420"/>
        </w:tabs>
        <w:suppressAutoHyphens/>
        <w:spacing w:after="0" w:line="240" w:lineRule="auto"/>
        <w:ind w:right="-99"/>
        <w:jc w:val="both"/>
      </w:pPr>
      <w:r w:rsidRPr="000D1EC1">
        <w:t>Pasūtītājam ir tiesības pārbaudīt piegādātās Preces kvalitāti un iesniegt r</w:t>
      </w:r>
      <w:r>
        <w:t>akstiskas pretenzijas Piegādātājam</w:t>
      </w:r>
      <w:r w:rsidRPr="000D1EC1">
        <w:t>, ja tā neatbilst Līguma noteikumiem.</w:t>
      </w:r>
    </w:p>
    <w:p w:rsidR="00476097" w:rsidRPr="000D1EC1" w:rsidRDefault="00476097" w:rsidP="00476097">
      <w:pPr>
        <w:numPr>
          <w:ilvl w:val="1"/>
          <w:numId w:val="6"/>
        </w:numPr>
        <w:tabs>
          <w:tab w:val="left" w:pos="0"/>
          <w:tab w:val="left" w:pos="420"/>
        </w:tabs>
        <w:suppressAutoHyphens/>
        <w:spacing w:after="0" w:line="240" w:lineRule="auto"/>
        <w:ind w:right="-99"/>
        <w:jc w:val="both"/>
      </w:pPr>
      <w:r w:rsidRPr="000D1EC1">
        <w:t>Pasūtītājs</w:t>
      </w:r>
      <w:r>
        <w:t xml:space="preserve"> ir tiesīgs samazināt Iepirkumā noteikto Preces apjomu un iepirkt Preci tikai nepieciešamajā daudzumā.</w:t>
      </w:r>
    </w:p>
    <w:p w:rsidR="00476097" w:rsidRPr="000D1EC1" w:rsidRDefault="00476097" w:rsidP="00476097">
      <w:pPr>
        <w:numPr>
          <w:ilvl w:val="1"/>
          <w:numId w:val="6"/>
        </w:numPr>
        <w:tabs>
          <w:tab w:val="left" w:pos="0"/>
          <w:tab w:val="left" w:pos="420"/>
        </w:tabs>
        <w:suppressAutoHyphens/>
        <w:spacing w:after="0" w:line="240" w:lineRule="auto"/>
        <w:ind w:right="-99"/>
        <w:jc w:val="both"/>
      </w:pPr>
      <w:r w:rsidRPr="000D1EC1">
        <w:rPr>
          <w:bCs/>
          <w:iCs/>
          <w:kern w:val="44"/>
        </w:rPr>
        <w:t>Pasūtītājs</w:t>
      </w:r>
      <w:r w:rsidRPr="000D1EC1">
        <w:t xml:space="preserve"> veic apmaksu par Līgumā noteiktajā termiņā piegādātu kvalitatīvu, un Līguma noteikumiem atbilstošu Preci, Līgumā noteiktajā kārtībā.</w:t>
      </w:r>
    </w:p>
    <w:p w:rsidR="00476097" w:rsidRPr="000D1EC1" w:rsidRDefault="00476097" w:rsidP="00476097">
      <w:pPr>
        <w:tabs>
          <w:tab w:val="center" w:pos="4153"/>
          <w:tab w:val="right" w:pos="8306"/>
        </w:tabs>
        <w:ind w:right="-99"/>
        <w:rPr>
          <w:b/>
        </w:rPr>
      </w:pPr>
    </w:p>
    <w:p w:rsidR="00476097" w:rsidRPr="00ED0B42" w:rsidRDefault="00476097" w:rsidP="00476097">
      <w:pPr>
        <w:tabs>
          <w:tab w:val="center" w:pos="4153"/>
          <w:tab w:val="right" w:pos="8306"/>
        </w:tabs>
        <w:ind w:right="-99"/>
        <w:jc w:val="center"/>
        <w:rPr>
          <w:b/>
          <w:caps/>
          <w:kern w:val="44"/>
        </w:rPr>
      </w:pPr>
      <w:r w:rsidRPr="000D1EC1">
        <w:rPr>
          <w:b/>
        </w:rPr>
        <w:t xml:space="preserve">4. </w:t>
      </w:r>
      <w:r w:rsidR="00FE20EC">
        <w:rPr>
          <w:b/>
        </w:rPr>
        <w:t xml:space="preserve"> </w:t>
      </w:r>
      <w:r w:rsidRPr="000D1EC1">
        <w:rPr>
          <w:b/>
        </w:rPr>
        <w:t xml:space="preserve">Preces piegādes termiņi un </w:t>
      </w:r>
      <w:r w:rsidRPr="00ED0B42">
        <w:rPr>
          <w:b/>
        </w:rPr>
        <w:t>nodošana-pieņemšana</w:t>
      </w:r>
    </w:p>
    <w:p w:rsidR="00476097" w:rsidRPr="006B1DAB" w:rsidRDefault="00476097" w:rsidP="00476097">
      <w:pPr>
        <w:numPr>
          <w:ilvl w:val="1"/>
          <w:numId w:val="7"/>
        </w:numPr>
        <w:tabs>
          <w:tab w:val="left" w:pos="360"/>
          <w:tab w:val="num" w:pos="1440"/>
          <w:tab w:val="center" w:pos="4153"/>
          <w:tab w:val="right" w:pos="8306"/>
        </w:tabs>
        <w:spacing w:after="0" w:line="240" w:lineRule="auto"/>
        <w:ind w:right="-99"/>
        <w:jc w:val="both"/>
      </w:pPr>
      <w:r w:rsidRPr="00ED0B42">
        <w:t>Piegādātājs piegādā Pasūtītājam nepieciešamo Preces apjomu</w:t>
      </w:r>
      <w:r>
        <w:t xml:space="preserve"> (saskaņojot ar Pasūtītāju)</w:t>
      </w:r>
      <w:r w:rsidRPr="00ED0B42">
        <w:t xml:space="preserve"> </w:t>
      </w:r>
      <w:r>
        <w:t>–</w:t>
      </w:r>
      <w:r w:rsidRPr="00ED0B42">
        <w:t xml:space="preserve"> </w:t>
      </w:r>
      <w:r>
        <w:t>līdz 2</w:t>
      </w:r>
      <w:r w:rsidRPr="00ED0B42">
        <w:t>00 m</w:t>
      </w:r>
      <w:r w:rsidRPr="00ED0B42">
        <w:rPr>
          <w:vertAlign w:val="superscript"/>
        </w:rPr>
        <w:t xml:space="preserve">3 </w:t>
      </w:r>
      <w:r w:rsidRPr="00ED0B42">
        <w:t>malkas</w:t>
      </w:r>
      <w:r w:rsidRPr="00ED0B42">
        <w:rPr>
          <w:vertAlign w:val="superscript"/>
        </w:rPr>
        <w:t xml:space="preserve"> </w:t>
      </w:r>
      <w:r>
        <w:t>60</w:t>
      </w:r>
      <w:r w:rsidRPr="00ED0B42">
        <w:t xml:space="preserve"> dienu laikā</w:t>
      </w:r>
      <w:r w:rsidRPr="006B1DAB">
        <w:t xml:space="preserve"> no līguma </w:t>
      </w:r>
      <w:r w:rsidRPr="006B1DAB">
        <w:rPr>
          <w:color w:val="000000"/>
        </w:rPr>
        <w:t>abpusējās parakstīšanas dienas.</w:t>
      </w:r>
    </w:p>
    <w:p w:rsidR="00476097" w:rsidRPr="006B1DAB" w:rsidRDefault="00476097" w:rsidP="00476097">
      <w:pPr>
        <w:numPr>
          <w:ilvl w:val="1"/>
          <w:numId w:val="7"/>
        </w:numPr>
        <w:tabs>
          <w:tab w:val="left" w:pos="360"/>
          <w:tab w:val="num" w:pos="1440"/>
          <w:tab w:val="center" w:pos="4153"/>
          <w:tab w:val="right" w:pos="8306"/>
        </w:tabs>
        <w:spacing w:after="0" w:line="240" w:lineRule="auto"/>
        <w:ind w:left="360" w:right="-99" w:hanging="360"/>
        <w:jc w:val="both"/>
      </w:pPr>
      <w:r w:rsidRPr="006B1DAB">
        <w:t>Līguma izpratnē par Preces nodošanas-pieņemšanas faktu apstiprinošu dokumentu tiek uzskatīta pavadzīme.</w:t>
      </w:r>
    </w:p>
    <w:p w:rsidR="00476097" w:rsidRPr="000D1EC1" w:rsidRDefault="00476097" w:rsidP="00476097">
      <w:pPr>
        <w:numPr>
          <w:ilvl w:val="1"/>
          <w:numId w:val="7"/>
        </w:numPr>
        <w:tabs>
          <w:tab w:val="left" w:pos="360"/>
          <w:tab w:val="num" w:pos="1440"/>
          <w:tab w:val="center" w:pos="4153"/>
          <w:tab w:val="right" w:pos="8306"/>
        </w:tabs>
        <w:spacing w:after="0" w:line="240" w:lineRule="auto"/>
        <w:ind w:left="360" w:right="-99" w:hanging="360"/>
        <w:jc w:val="both"/>
      </w:pPr>
      <w:r w:rsidRPr="000D1EC1">
        <w:t>Preces pieņemšanas laiki piegādes vietā ir darbdienās no plkst.8:00-16:00.</w:t>
      </w:r>
    </w:p>
    <w:p w:rsidR="00476097" w:rsidRPr="000D1EC1" w:rsidRDefault="00476097" w:rsidP="00476097">
      <w:pPr>
        <w:numPr>
          <w:ilvl w:val="1"/>
          <w:numId w:val="7"/>
        </w:numPr>
        <w:tabs>
          <w:tab w:val="left" w:pos="360"/>
          <w:tab w:val="num" w:pos="1440"/>
          <w:tab w:val="center" w:pos="4153"/>
          <w:tab w:val="right" w:pos="8306"/>
        </w:tabs>
        <w:spacing w:after="0" w:line="240" w:lineRule="auto"/>
        <w:ind w:left="360" w:right="-99" w:hanging="360"/>
        <w:jc w:val="both"/>
      </w:pPr>
      <w:r w:rsidRPr="000D1EC1">
        <w:t>Pasūtītājam ir pienākums pieņemt Preci ne vēlāk kā vienas stundas laikā no piegādes brīža. Minētās vienas stundas laikā Pasūtītājs nodrošina kokvedēja sastāva netraucētu piekļuvi kravas izkraušanas vietai, p</w:t>
      </w:r>
      <w:r>
        <w:t>avadzīmes noformēšanu Līguma 4.6</w:t>
      </w:r>
      <w:r w:rsidRPr="000D1EC1">
        <w:t>.punktā noteiktajā kārtībā.</w:t>
      </w:r>
    </w:p>
    <w:p w:rsidR="00476097" w:rsidRPr="000D1EC1" w:rsidRDefault="00476097" w:rsidP="00476097">
      <w:pPr>
        <w:numPr>
          <w:ilvl w:val="1"/>
          <w:numId w:val="7"/>
        </w:numPr>
        <w:tabs>
          <w:tab w:val="left" w:pos="360"/>
          <w:tab w:val="num" w:pos="1440"/>
          <w:tab w:val="center" w:pos="4153"/>
          <w:tab w:val="right" w:pos="8306"/>
        </w:tabs>
        <w:spacing w:after="0" w:line="240" w:lineRule="auto"/>
        <w:ind w:left="360" w:right="-99" w:hanging="360"/>
        <w:jc w:val="both"/>
      </w:pPr>
      <w:r w:rsidRPr="000D1EC1">
        <w:t>Par piegādes brīdi Līguma izp</w:t>
      </w:r>
      <w:r>
        <w:t>ratnē tiek uzskatīta Piegādātāja</w:t>
      </w:r>
      <w:r w:rsidRPr="000D1EC1">
        <w:t xml:space="preserve"> pietei</w:t>
      </w:r>
      <w:r>
        <w:t>kšanās pie Pasūtītāja pārstāvja.</w:t>
      </w:r>
      <w:r w:rsidRPr="000D1EC1">
        <w:t xml:space="preserve"> Pasūtī</w:t>
      </w:r>
      <w:r>
        <w:t>tāja pārstāvis fiksē Piegādātāja</w:t>
      </w:r>
      <w:r w:rsidRPr="000D1EC1">
        <w:t xml:space="preserve"> pieteikšanās laiku un norāda</w:t>
      </w:r>
      <w:r>
        <w:t xml:space="preserve"> to uz pavadzīmes saskaņā ar 4.6</w:t>
      </w:r>
      <w:r w:rsidRPr="000D1EC1">
        <w:t>.punktu.</w:t>
      </w:r>
    </w:p>
    <w:p w:rsidR="00476097" w:rsidRPr="003073B0" w:rsidRDefault="00476097" w:rsidP="00476097">
      <w:pPr>
        <w:numPr>
          <w:ilvl w:val="1"/>
          <w:numId w:val="7"/>
        </w:numPr>
        <w:tabs>
          <w:tab w:val="left" w:pos="360"/>
          <w:tab w:val="num" w:pos="1440"/>
          <w:tab w:val="center" w:pos="4153"/>
          <w:tab w:val="right" w:pos="8306"/>
        </w:tabs>
        <w:spacing w:after="0" w:line="240" w:lineRule="auto"/>
        <w:ind w:left="360" w:right="-99" w:hanging="360"/>
        <w:jc w:val="both"/>
      </w:pPr>
      <w:r w:rsidRPr="003073B0">
        <w:rPr>
          <w:kern w:val="44"/>
        </w:rPr>
        <w:t>Pēc Preces piegādes Pasūtītāja pienākums aizpildīt pavadzīmi, aizpildot šādus laukus:</w:t>
      </w:r>
    </w:p>
    <w:p w:rsidR="00476097" w:rsidRPr="000D1EC1" w:rsidRDefault="00476097" w:rsidP="00476097">
      <w:pPr>
        <w:numPr>
          <w:ilvl w:val="2"/>
          <w:numId w:val="7"/>
        </w:numPr>
        <w:tabs>
          <w:tab w:val="left" w:pos="360"/>
          <w:tab w:val="num" w:pos="1440"/>
          <w:tab w:val="center" w:pos="4153"/>
          <w:tab w:val="right" w:pos="8306"/>
        </w:tabs>
        <w:spacing w:after="0" w:line="240" w:lineRule="auto"/>
        <w:ind w:right="-99"/>
        <w:jc w:val="both"/>
      </w:pPr>
      <w:r w:rsidRPr="000D1EC1">
        <w:rPr>
          <w:kern w:val="44"/>
        </w:rPr>
        <w:t>Preces pieņēmēja paraksts, paraksta atšifrējums;</w:t>
      </w:r>
    </w:p>
    <w:p w:rsidR="00476097" w:rsidRPr="000D1EC1" w:rsidRDefault="00476097" w:rsidP="00476097">
      <w:pPr>
        <w:numPr>
          <w:ilvl w:val="2"/>
          <w:numId w:val="7"/>
        </w:numPr>
        <w:tabs>
          <w:tab w:val="left" w:pos="360"/>
          <w:tab w:val="num" w:pos="1440"/>
          <w:tab w:val="center" w:pos="4153"/>
          <w:tab w:val="right" w:pos="8306"/>
        </w:tabs>
        <w:spacing w:after="0" w:line="240" w:lineRule="auto"/>
        <w:ind w:right="-99"/>
        <w:jc w:val="both"/>
      </w:pPr>
      <w:r w:rsidRPr="000D1EC1">
        <w:rPr>
          <w:kern w:val="44"/>
        </w:rPr>
        <w:t>Pārvadātāja pieteikšanās laiks;</w:t>
      </w:r>
    </w:p>
    <w:p w:rsidR="00476097" w:rsidRPr="00BB1A39" w:rsidRDefault="00476097" w:rsidP="00476097">
      <w:pPr>
        <w:numPr>
          <w:ilvl w:val="2"/>
          <w:numId w:val="7"/>
        </w:numPr>
        <w:tabs>
          <w:tab w:val="left" w:pos="360"/>
          <w:tab w:val="num" w:pos="1440"/>
          <w:tab w:val="center" w:pos="4153"/>
          <w:tab w:val="right" w:pos="8306"/>
        </w:tabs>
        <w:spacing w:after="0" w:line="240" w:lineRule="auto"/>
        <w:ind w:right="-99"/>
        <w:jc w:val="both"/>
      </w:pPr>
      <w:r w:rsidRPr="000D1EC1">
        <w:rPr>
          <w:kern w:val="44"/>
        </w:rPr>
        <w:t>Preces pieņemšanas laiks.</w:t>
      </w:r>
    </w:p>
    <w:p w:rsidR="00BB1A39" w:rsidRPr="000D1EC1" w:rsidRDefault="00BB1A39" w:rsidP="00BB1A39">
      <w:pPr>
        <w:tabs>
          <w:tab w:val="left" w:pos="360"/>
          <w:tab w:val="num" w:pos="1440"/>
          <w:tab w:val="center" w:pos="4153"/>
          <w:tab w:val="right" w:pos="8306"/>
        </w:tabs>
        <w:spacing w:after="0" w:line="240" w:lineRule="auto"/>
        <w:ind w:left="1080" w:right="-99"/>
        <w:jc w:val="both"/>
      </w:pPr>
    </w:p>
    <w:p w:rsidR="00476097" w:rsidRPr="000D1EC1" w:rsidRDefault="00476097" w:rsidP="00476097">
      <w:pPr>
        <w:ind w:right="-99"/>
        <w:jc w:val="center"/>
        <w:rPr>
          <w:b/>
        </w:rPr>
      </w:pPr>
      <w:r w:rsidRPr="000D1EC1">
        <w:rPr>
          <w:b/>
        </w:rPr>
        <w:t>5.</w:t>
      </w:r>
      <w:r w:rsidR="00FE20EC">
        <w:rPr>
          <w:b/>
        </w:rPr>
        <w:t xml:space="preserve"> </w:t>
      </w:r>
      <w:r w:rsidRPr="000D1EC1">
        <w:rPr>
          <w:b/>
        </w:rPr>
        <w:t>Preces uzmērīšana un kvalitātes kontrole</w:t>
      </w:r>
    </w:p>
    <w:p w:rsidR="00476097" w:rsidRPr="000D1EC1" w:rsidRDefault="00476097" w:rsidP="00476097">
      <w:pPr>
        <w:tabs>
          <w:tab w:val="left" w:pos="709"/>
          <w:tab w:val="center" w:pos="4153"/>
          <w:tab w:val="right" w:pos="8306"/>
        </w:tabs>
        <w:ind w:left="426" w:right="-99" w:hanging="426"/>
        <w:jc w:val="both"/>
      </w:pPr>
      <w:r w:rsidRPr="000D1EC1">
        <w:t>5.1.Preces uzmērīšanas un kvalitātes novērtēšanas vieta ir Līguma 1.2. punktā norādītā piegādes vieta.</w:t>
      </w:r>
    </w:p>
    <w:p w:rsidR="00476097" w:rsidRPr="000D1EC1" w:rsidRDefault="00476097" w:rsidP="00476097">
      <w:pPr>
        <w:tabs>
          <w:tab w:val="left" w:pos="709"/>
          <w:tab w:val="center" w:pos="4153"/>
          <w:tab w:val="right" w:pos="8306"/>
        </w:tabs>
        <w:ind w:left="426" w:right="-99" w:hanging="426"/>
        <w:jc w:val="both"/>
      </w:pPr>
      <w:r w:rsidRPr="000D1EC1">
        <w:t>5.2.Preces kvalitātes novērtēšanas un uzmērīšanas pakalpojums (turpmāk – Uzmērīšana) tiek sniegts ievērojot Latvijas standarta LVS82:2003 “Apaļo kokmateriālu uzmērīšana” noteiktos kritērijus, izmantojot grupveida uzmērīšanas metodi, nosakot tilpumu pēc kraujmēra.</w:t>
      </w:r>
    </w:p>
    <w:p w:rsidR="00476097" w:rsidRPr="000D1EC1" w:rsidRDefault="00476097" w:rsidP="00476097">
      <w:pPr>
        <w:tabs>
          <w:tab w:val="left" w:pos="709"/>
          <w:tab w:val="center" w:pos="4153"/>
          <w:tab w:val="right" w:pos="8306"/>
        </w:tabs>
        <w:ind w:left="426" w:right="-99" w:hanging="426"/>
        <w:jc w:val="both"/>
      </w:pPr>
      <w:r w:rsidRPr="000D1EC1">
        <w:t xml:space="preserve">5.3.Puses vienojas, ka Uzmērīšanu veic Pasūtītājs, ievērojot šī Līguma noteikumus. Piegādātājam ir tiesības saskaņā ar šī Līguma noteikumiem veikt uzmērīšanas procesa kontroli. </w:t>
      </w:r>
    </w:p>
    <w:p w:rsidR="00476097" w:rsidRPr="000D1EC1" w:rsidRDefault="00476097" w:rsidP="00476097">
      <w:pPr>
        <w:tabs>
          <w:tab w:val="left" w:pos="709"/>
          <w:tab w:val="center" w:pos="4153"/>
          <w:tab w:val="right" w:pos="8306"/>
        </w:tabs>
        <w:ind w:left="426" w:right="-99" w:hanging="426"/>
        <w:jc w:val="both"/>
      </w:pPr>
      <w:r w:rsidRPr="000D1EC1">
        <w:t>5.4.Preces uzmērīšana tiek nodrošināta 72 (septiņdesmit divu) stundu laikā no piegādes brīža.</w:t>
      </w:r>
    </w:p>
    <w:p w:rsidR="00476097" w:rsidRPr="000D1EC1" w:rsidRDefault="00476097" w:rsidP="00476097">
      <w:pPr>
        <w:tabs>
          <w:tab w:val="left" w:pos="709"/>
          <w:tab w:val="center" w:pos="4153"/>
          <w:tab w:val="right" w:pos="8306"/>
        </w:tabs>
        <w:ind w:left="426" w:right="-99" w:hanging="426"/>
        <w:jc w:val="both"/>
      </w:pPr>
      <w:r w:rsidRPr="000D1EC1">
        <w:lastRenderedPageBreak/>
        <w:t xml:space="preserve">5.6.Ja piegādātā Prece, vizuāli vērtējot, brāķis pārsniedz 10% no kopējā Preces apjoma, Pasūtītājs pieņem Preci Līgumā noteiktajā kārtībā un nekavējoties par palielināto brāķa apjomu paziņo Līguma </w:t>
      </w:r>
      <w:r w:rsidRPr="000D1EC1">
        <w:rPr>
          <w:u w:val="single"/>
        </w:rPr>
        <w:t>10.</w:t>
      </w:r>
      <w:r w:rsidR="00101A83">
        <w:rPr>
          <w:u w:val="single"/>
        </w:rPr>
        <w:t>4</w:t>
      </w:r>
      <w:r w:rsidRPr="000D1EC1">
        <w:rPr>
          <w:u w:val="single"/>
        </w:rPr>
        <w:t>.2.</w:t>
      </w:r>
      <w:r w:rsidRPr="000D1EC1">
        <w:t>punktā norādītajam Piegādātāja pārstāvim. No preces saņemšanas brīža Pasūtītājs nodrošina, ka krava tiek glabāta nošķirti no citām piegādātajām Precēm un ar tiem netiek veiktas nekādas darbības.</w:t>
      </w:r>
    </w:p>
    <w:p w:rsidR="00476097" w:rsidRPr="000D1EC1" w:rsidRDefault="00476097" w:rsidP="00476097">
      <w:pPr>
        <w:tabs>
          <w:tab w:val="left" w:pos="709"/>
          <w:tab w:val="center" w:pos="4153"/>
          <w:tab w:val="right" w:pos="8306"/>
        </w:tabs>
        <w:ind w:left="426" w:right="-99" w:hanging="426"/>
        <w:jc w:val="both"/>
      </w:pPr>
      <w:r w:rsidRPr="000D1EC1">
        <w:t>5.7.Pēc Līguma 5.6.punktā informācijas saņemšanas Piegādātāja pārstāvis divu dienu laikā ierodas pie Pasūtītāja, lai novērtētu piegādāto kravu un informētu Pasūtītāju par Piegādātāja turpmāko rīcību ar Preci.</w:t>
      </w:r>
    </w:p>
    <w:p w:rsidR="00BB1A39" w:rsidRPr="00FE20EC" w:rsidRDefault="00476097" w:rsidP="00FE20EC">
      <w:pPr>
        <w:tabs>
          <w:tab w:val="left" w:pos="709"/>
          <w:tab w:val="center" w:pos="4153"/>
          <w:tab w:val="right" w:pos="8306"/>
        </w:tabs>
        <w:ind w:left="426" w:right="-99" w:hanging="426"/>
        <w:jc w:val="both"/>
      </w:pPr>
      <w:r w:rsidRPr="000D1EC1">
        <w:t>5.8.Strīdus, kas rodas, uzmērot Preci risina Pušu pilnvarotie pārstāvji savstarpējo pārrunu ceļā. Ja strīdi netiek atrisināti pārrunu ceļā, Pusēm vienojoties, tiek pieaicināts neatkarīgs eksperts vai ekspertu grupa, kā atzinums ir Pusēm saistošs. Izmaksas par eksperta pakalpojumiem apmaksā tā Puse, kas ir vainīga uzmērīšanas datu apstrīdēšanas pamato</w:t>
      </w:r>
      <w:r>
        <w:t>tības pārbaudes nepieciešamībā.</w:t>
      </w:r>
    </w:p>
    <w:p w:rsidR="00476097" w:rsidRPr="000D1EC1" w:rsidRDefault="00476097" w:rsidP="00476097">
      <w:pPr>
        <w:ind w:right="-99"/>
        <w:jc w:val="center"/>
        <w:rPr>
          <w:b/>
        </w:rPr>
      </w:pPr>
      <w:r w:rsidRPr="000D1EC1">
        <w:rPr>
          <w:b/>
        </w:rPr>
        <w:t xml:space="preserve"> 6. Norēķinu kārtība</w:t>
      </w:r>
    </w:p>
    <w:p w:rsidR="00476097" w:rsidRPr="000D1EC1" w:rsidRDefault="00476097" w:rsidP="00476097">
      <w:pPr>
        <w:shd w:val="clear" w:color="auto" w:fill="FFFFFF"/>
        <w:tabs>
          <w:tab w:val="left" w:pos="709"/>
        </w:tabs>
        <w:suppressAutoHyphens/>
        <w:ind w:left="284" w:right="-99" w:hanging="284"/>
        <w:jc w:val="both"/>
      </w:pPr>
      <w:r w:rsidRPr="000D1EC1">
        <w:t>6.1. Līgumsummu par piegādāto Līguma noteikumiem atbils</w:t>
      </w:r>
      <w:r>
        <w:t xml:space="preserve">tošo Preci Pasūtītājs apmaksā </w:t>
      </w:r>
      <w:r w:rsidR="000B42A9">
        <w:t>60</w:t>
      </w:r>
      <w:r>
        <w:t xml:space="preserve"> (</w:t>
      </w:r>
      <w:r w:rsidR="000B42A9">
        <w:t>sešdesmit</w:t>
      </w:r>
      <w:r w:rsidRPr="000D1EC1">
        <w:t>) dienu laikā pēc Preces pavadzīmes parakstīšanas.</w:t>
      </w:r>
    </w:p>
    <w:p w:rsidR="00476097" w:rsidRPr="000D1EC1" w:rsidRDefault="00476097" w:rsidP="00476097">
      <w:pPr>
        <w:tabs>
          <w:tab w:val="num" w:pos="525"/>
          <w:tab w:val="left" w:pos="709"/>
        </w:tabs>
        <w:suppressAutoHyphens/>
        <w:ind w:left="284" w:right="-99" w:hanging="284"/>
        <w:jc w:val="both"/>
      </w:pPr>
      <w:r w:rsidRPr="000D1EC1">
        <w:t xml:space="preserve">6.2. Par apmaksas dienu tiek uzskatīta diena, kad Pasūtītājs veicis naudas pārskaitījumu bankā par Preci </w:t>
      </w:r>
      <w:r w:rsidRPr="000D1EC1">
        <w:rPr>
          <w:bCs/>
          <w:iCs/>
          <w:kern w:val="44"/>
        </w:rPr>
        <w:t>Piegādātāja</w:t>
      </w:r>
      <w:r w:rsidRPr="000D1EC1">
        <w:t xml:space="preserve"> kontā.</w:t>
      </w:r>
    </w:p>
    <w:p w:rsidR="00FE20EC" w:rsidRPr="000D1EC1" w:rsidRDefault="00476097" w:rsidP="00FE20EC">
      <w:pPr>
        <w:tabs>
          <w:tab w:val="num" w:pos="525"/>
          <w:tab w:val="left" w:pos="709"/>
        </w:tabs>
        <w:suppressAutoHyphens/>
        <w:ind w:left="284" w:right="-99" w:hanging="284"/>
        <w:jc w:val="both"/>
      </w:pPr>
      <w:r w:rsidRPr="000D1EC1">
        <w:t>6.3.Ja piegādāta nekvalitatīva vai Līguma noteikumiem neatbilstoša Prece, par ko Līgumā noteiktā kārtībā sastādīts akts, norēķināšanās par Preci notiek pēc tās apmaiņas pret kvalitatīvu un</w:t>
      </w:r>
      <w:r>
        <w:t xml:space="preserve"> atbilstošu Līguma noteikumiem.</w:t>
      </w:r>
    </w:p>
    <w:p w:rsidR="00476097" w:rsidRPr="000D1EC1" w:rsidRDefault="00476097" w:rsidP="00476097">
      <w:pPr>
        <w:ind w:right="-99"/>
        <w:jc w:val="center"/>
        <w:rPr>
          <w:b/>
        </w:rPr>
      </w:pPr>
      <w:r w:rsidRPr="000D1EC1">
        <w:rPr>
          <w:b/>
        </w:rPr>
        <w:t>7. Pušu mantiskā atbildība</w:t>
      </w:r>
    </w:p>
    <w:p w:rsidR="00476097" w:rsidRPr="000D1EC1" w:rsidRDefault="00476097" w:rsidP="00476097">
      <w:pPr>
        <w:numPr>
          <w:ilvl w:val="1"/>
          <w:numId w:val="8"/>
        </w:numPr>
        <w:tabs>
          <w:tab w:val="left" w:pos="0"/>
          <w:tab w:val="left" w:pos="420"/>
        </w:tabs>
        <w:suppressAutoHyphens/>
        <w:spacing w:after="0" w:line="240" w:lineRule="auto"/>
        <w:ind w:right="-99"/>
        <w:jc w:val="both"/>
      </w:pPr>
      <w:r w:rsidRPr="000D1EC1">
        <w:t xml:space="preserve">Līguma noteikumiem neatbilstošas Preces piegādes gadījumā </w:t>
      </w:r>
      <w:r>
        <w:rPr>
          <w:bCs/>
          <w:iCs/>
          <w:kern w:val="44"/>
        </w:rPr>
        <w:t>Piegādātāja</w:t>
      </w:r>
      <w:r w:rsidRPr="000D1EC1">
        <w:t xml:space="preserve"> pienākums ir 5 (piecu) darbdienu laikā veikt atkārtotu kvalitatīvas un Līguma noteikumiem atbilstošas Preces piegādi uz sava rēķina.</w:t>
      </w:r>
    </w:p>
    <w:p w:rsidR="00476097" w:rsidRPr="003073B0" w:rsidRDefault="00476097" w:rsidP="00476097">
      <w:pPr>
        <w:numPr>
          <w:ilvl w:val="1"/>
          <w:numId w:val="8"/>
        </w:numPr>
        <w:tabs>
          <w:tab w:val="left" w:pos="0"/>
          <w:tab w:val="left" w:pos="420"/>
          <w:tab w:val="num" w:pos="525"/>
        </w:tabs>
        <w:suppressAutoHyphens/>
        <w:spacing w:after="0" w:line="240" w:lineRule="auto"/>
        <w:ind w:right="-99"/>
        <w:jc w:val="both"/>
      </w:pPr>
      <w:r w:rsidRPr="003073B0">
        <w:t>Ja Pasūtītājs</w:t>
      </w:r>
      <w:r w:rsidR="003073B0">
        <w:t xml:space="preserve"> nav </w:t>
      </w:r>
      <w:r w:rsidRPr="003073B0">
        <w:t xml:space="preserve">veic Preces apmaksu Līguma 6.1.punktā noteiktajā termiņā, tas maksā </w:t>
      </w:r>
      <w:r w:rsidRPr="003073B0">
        <w:rPr>
          <w:bCs/>
          <w:iCs/>
          <w:kern w:val="44"/>
        </w:rPr>
        <w:t>Piegādātājam</w:t>
      </w:r>
      <w:r w:rsidRPr="003073B0">
        <w:t xml:space="preserve"> līgumsodu 0,5 % apmērā no no</w:t>
      </w:r>
      <w:r w:rsidR="00AC6255" w:rsidRPr="003073B0">
        <w:t>teiktajā te</w:t>
      </w:r>
      <w:r w:rsidRPr="003073B0">
        <w:t xml:space="preserve">rmiņa neapmaksātās prece vērtības par katru nokavējuma dienu, kopš </w:t>
      </w:r>
      <w:r w:rsidRPr="003073B0">
        <w:rPr>
          <w:bCs/>
          <w:iCs/>
          <w:kern w:val="44"/>
        </w:rPr>
        <w:t>Piegādātāja</w:t>
      </w:r>
      <w:r w:rsidRPr="003073B0">
        <w:t xml:space="preserve"> sastādītā rēķina saņemšanas dienas, bet līgumsoda kopējā summa nedrīkst pārsniegt 10% no kopējās līguma summas.</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 xml:space="preserve">Ja </w:t>
      </w:r>
      <w:r w:rsidRPr="000D1EC1">
        <w:rPr>
          <w:bCs/>
          <w:iCs/>
          <w:kern w:val="44"/>
        </w:rPr>
        <w:t>Piegādātājs</w:t>
      </w:r>
      <w:r w:rsidRPr="000D1EC1">
        <w:t xml:space="preserve"> nav piegādājis Preci Līgumā noteiktajā termiņā, tas maksā Pasūtī</w:t>
      </w:r>
      <w:r>
        <w:t>tājam līgumsodu 0,5</w:t>
      </w:r>
      <w:r w:rsidRPr="000D1EC1">
        <w:t xml:space="preserve"> % apmērā no nepiegādātās preces vērtības par katru nokavējuma dienu, pamatojoties uz Pasūtītāja rakstveida pieprasījumu 10 (desmit) darbdienu laikā no Pasūtītāja rakstveida pieprasījuma iesniegšanas dienas, bet līgumsoda kopējā summa nedrīkst pārsniegt 10% no kopējās līguma summas.</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 xml:space="preserve"> Līguma kopējās summas Līgumsoda samaksa neatbrīvo Puses no saistību izpildes.</w:t>
      </w:r>
    </w:p>
    <w:p w:rsidR="00476097" w:rsidRPr="000D1EC1" w:rsidRDefault="00476097" w:rsidP="00476097">
      <w:pPr>
        <w:spacing w:after="120"/>
        <w:ind w:right="-99"/>
        <w:jc w:val="both"/>
      </w:pPr>
    </w:p>
    <w:p w:rsidR="00476097" w:rsidRDefault="00476097" w:rsidP="00476097">
      <w:pPr>
        <w:numPr>
          <w:ilvl w:val="0"/>
          <w:numId w:val="8"/>
        </w:numPr>
        <w:tabs>
          <w:tab w:val="left" w:pos="0"/>
        </w:tabs>
        <w:suppressAutoHyphens/>
        <w:spacing w:after="0" w:line="240" w:lineRule="auto"/>
        <w:ind w:left="527" w:right="-99" w:hanging="527"/>
        <w:jc w:val="center"/>
        <w:rPr>
          <w:b/>
        </w:rPr>
      </w:pPr>
      <w:r w:rsidRPr="000D1EC1">
        <w:rPr>
          <w:b/>
        </w:rPr>
        <w:t>Nepārvarama vara</w:t>
      </w:r>
    </w:p>
    <w:p w:rsidR="00FE20EC" w:rsidRPr="000D1EC1" w:rsidRDefault="00FE20EC" w:rsidP="00FE20EC">
      <w:pPr>
        <w:tabs>
          <w:tab w:val="left" w:pos="0"/>
        </w:tabs>
        <w:suppressAutoHyphens/>
        <w:spacing w:after="0" w:line="240" w:lineRule="auto"/>
        <w:ind w:left="527" w:right="-99"/>
        <w:rPr>
          <w:b/>
        </w:rPr>
      </w:pP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lastRenderedPageBreak/>
        <w:t>Gadījumā, ja iestājas Līguma 8.1.punktā noteiktie nepārvaramas varas apstākļi, Līgumā noteiktie termiņi tiek pagarināti attiecīgi par tādu laika periodu, par kādu nepārvaramas varas apstākļi aizkavējuši Līguma izpildi.</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 xml:space="preserve">Puses par Līguma izpildi traucējoša negadījuma sākuma laiku un izbeigšanos 2 (divu) darbdienu laikā informē otru Pusi. </w:t>
      </w:r>
    </w:p>
    <w:p w:rsidR="00476097" w:rsidRPr="000D1EC1" w:rsidRDefault="00476097" w:rsidP="00476097">
      <w:pPr>
        <w:ind w:right="-99"/>
      </w:pPr>
    </w:p>
    <w:p w:rsidR="00476097" w:rsidRDefault="00476097" w:rsidP="00476097">
      <w:pPr>
        <w:numPr>
          <w:ilvl w:val="0"/>
          <w:numId w:val="8"/>
        </w:numPr>
        <w:tabs>
          <w:tab w:val="left" w:pos="0"/>
        </w:tabs>
        <w:suppressAutoHyphens/>
        <w:spacing w:after="0" w:line="240" w:lineRule="auto"/>
        <w:ind w:right="-99"/>
        <w:jc w:val="center"/>
        <w:rPr>
          <w:b/>
        </w:rPr>
      </w:pPr>
      <w:r w:rsidRPr="000D1EC1">
        <w:rPr>
          <w:b/>
        </w:rPr>
        <w:t>Strīdu izskatīšana un Līguma izbeigšana</w:t>
      </w:r>
    </w:p>
    <w:p w:rsidR="00FE20EC" w:rsidRPr="000D1EC1" w:rsidRDefault="00FE20EC" w:rsidP="00FE20EC">
      <w:pPr>
        <w:tabs>
          <w:tab w:val="left" w:pos="0"/>
        </w:tabs>
        <w:suppressAutoHyphens/>
        <w:spacing w:after="0" w:line="240" w:lineRule="auto"/>
        <w:ind w:left="360" w:right="-99"/>
        <w:rPr>
          <w:b/>
        </w:rPr>
      </w:pP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Ja viena Puse pārkāpusi kādu no Līguma noteikumiem, otrai Pusei ir tiesības pieteikt rakstveida pretenziju, kurā norādīts pārkāpuma raksturs un Līguma punkts, kuru Puse uzskata par pārkāptu.</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 xml:space="preserve">Līguma izpildes gaitā Puses vadās pēc </w:t>
      </w:r>
      <w:r>
        <w:t>Latvijas Republikas normatīvo aktu prasībām.</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Strīdus un nesaskaņas, kas var rasties Līguma izpildes rezultātā vai saistībā ar Līgumu, Puses atrisina savstarpēju pārrunu ceļā vai rakstiski vienojoties. Ja Puses nevar panākt vienošanos, tad strīdi risināmi Latvijas Republikas tiesā.</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Puses var izbeigt Līgumu pirms Līguma termiņa beigām</w:t>
      </w:r>
      <w:r w:rsidR="003073B0">
        <w:t>,</w:t>
      </w:r>
      <w:r w:rsidRPr="000D1EC1">
        <w:t xml:space="preserve"> Pusēm savstarpēji vienojoties.</w:t>
      </w:r>
    </w:p>
    <w:p w:rsidR="00476097" w:rsidRPr="000D1EC1" w:rsidRDefault="00476097" w:rsidP="00476097">
      <w:pPr>
        <w:numPr>
          <w:ilvl w:val="1"/>
          <w:numId w:val="8"/>
        </w:numPr>
        <w:tabs>
          <w:tab w:val="left" w:pos="0"/>
          <w:tab w:val="left" w:pos="420"/>
          <w:tab w:val="num" w:pos="525"/>
        </w:tabs>
        <w:suppressAutoHyphens/>
        <w:spacing w:after="0" w:line="240" w:lineRule="auto"/>
        <w:ind w:right="-99"/>
        <w:jc w:val="both"/>
      </w:pPr>
      <w:r w:rsidRPr="000D1EC1">
        <w:t>Pasūtītājam ir tiesības vienpusēji izbeigt Līgumu, ja Piegādātājs nepilda savas līgumsaistības, par Līguma izbeigšanu rakstveidā brīdinot Piegādātāju vismaz 10 (desmit) dienas iepriekš.</w:t>
      </w:r>
    </w:p>
    <w:p w:rsidR="00BB1A39" w:rsidRDefault="00476097" w:rsidP="00BB1A39">
      <w:pPr>
        <w:numPr>
          <w:ilvl w:val="1"/>
          <w:numId w:val="8"/>
        </w:numPr>
        <w:tabs>
          <w:tab w:val="left" w:pos="0"/>
          <w:tab w:val="left" w:pos="420"/>
          <w:tab w:val="num" w:pos="525"/>
        </w:tabs>
        <w:suppressAutoHyphens/>
        <w:spacing w:after="0" w:line="240" w:lineRule="auto"/>
        <w:ind w:right="-99"/>
        <w:jc w:val="both"/>
      </w:pPr>
      <w:r w:rsidRPr="000D1EC1">
        <w:t>Piegādātājam ir tiesības vienpusēji izbeigt Līgumu, ja Pasūtītājs neveic rēķina apmaksu Līgumā noteiktajā kārtībā un termiņos, rakstveidā brīdinot Pasūtītāju vismaz 30 (trīsdesmit) dienas iepriekš.</w:t>
      </w:r>
    </w:p>
    <w:p w:rsidR="00FE20EC" w:rsidRPr="000D1EC1" w:rsidRDefault="00FE20EC" w:rsidP="00FE20EC">
      <w:pPr>
        <w:tabs>
          <w:tab w:val="left" w:pos="0"/>
          <w:tab w:val="left" w:pos="420"/>
        </w:tabs>
        <w:suppressAutoHyphens/>
        <w:spacing w:after="0" w:line="240" w:lineRule="auto"/>
        <w:ind w:left="360" w:right="-99"/>
        <w:jc w:val="both"/>
      </w:pPr>
    </w:p>
    <w:p w:rsidR="00476097" w:rsidRDefault="00476097" w:rsidP="00476097">
      <w:pPr>
        <w:numPr>
          <w:ilvl w:val="0"/>
          <w:numId w:val="8"/>
        </w:numPr>
        <w:tabs>
          <w:tab w:val="left" w:pos="0"/>
        </w:tabs>
        <w:suppressAutoHyphens/>
        <w:spacing w:after="0" w:line="240" w:lineRule="auto"/>
        <w:ind w:right="-99"/>
        <w:jc w:val="center"/>
        <w:rPr>
          <w:b/>
        </w:rPr>
      </w:pPr>
      <w:r w:rsidRPr="000D1EC1">
        <w:rPr>
          <w:b/>
        </w:rPr>
        <w:t>Citi noteikumi</w:t>
      </w:r>
    </w:p>
    <w:p w:rsidR="00FE20EC" w:rsidRPr="000D1EC1" w:rsidRDefault="00FE20EC" w:rsidP="00FE20EC">
      <w:pPr>
        <w:tabs>
          <w:tab w:val="left" w:pos="0"/>
        </w:tabs>
        <w:suppressAutoHyphens/>
        <w:spacing w:after="0" w:line="240" w:lineRule="auto"/>
        <w:ind w:left="360" w:right="-99"/>
        <w:rPr>
          <w:b/>
        </w:rPr>
      </w:pPr>
    </w:p>
    <w:p w:rsidR="00476097" w:rsidRPr="005E328F" w:rsidRDefault="00476097" w:rsidP="00476097">
      <w:pPr>
        <w:numPr>
          <w:ilvl w:val="1"/>
          <w:numId w:val="8"/>
        </w:numPr>
        <w:tabs>
          <w:tab w:val="left" w:pos="0"/>
        </w:tabs>
        <w:suppressAutoHyphens/>
        <w:spacing w:after="0" w:line="240" w:lineRule="auto"/>
        <w:ind w:right="-99"/>
        <w:jc w:val="both"/>
      </w:pPr>
      <w:r>
        <w:t xml:space="preserve">Līgums stājas spēkā tā abpusējās parakstīšanas brīdī </w:t>
      </w:r>
      <w:r w:rsidRPr="0096750F">
        <w:rPr>
          <w:bCs/>
          <w:lang w:eastAsia="lv-LV"/>
        </w:rPr>
        <w:t>un ir spēkā līdz tajā nolīgto saistību pilnīgai izpildei.</w:t>
      </w:r>
      <w:r w:rsidR="001F6AEC">
        <w:rPr>
          <w:bCs/>
          <w:lang w:eastAsia="lv-LV"/>
        </w:rPr>
        <w:t>*</w:t>
      </w:r>
    </w:p>
    <w:p w:rsidR="00476097" w:rsidRPr="0096750F" w:rsidRDefault="00476097" w:rsidP="00476097">
      <w:pPr>
        <w:numPr>
          <w:ilvl w:val="1"/>
          <w:numId w:val="8"/>
        </w:numPr>
        <w:spacing w:after="0" w:line="240" w:lineRule="auto"/>
        <w:jc w:val="both"/>
        <w:rPr>
          <w:szCs w:val="24"/>
        </w:rPr>
      </w:pPr>
      <w:r w:rsidRPr="0096750F">
        <w:rPr>
          <w:szCs w:val="24"/>
        </w:rPr>
        <w:t>Līguma grozījumi izdarāmi vienīgi rakstiski un ir spēkā, ja tos parakstījušas abas Puses. Grozot Līgumu, Puses ņem v</w:t>
      </w:r>
      <w:r>
        <w:rPr>
          <w:szCs w:val="24"/>
        </w:rPr>
        <w:t xml:space="preserve">ērā </w:t>
      </w:r>
      <w:r>
        <w:rPr>
          <w:rFonts w:ascii="Arial" w:hAnsi="Arial" w:cs="Arial"/>
          <w:color w:val="8B8B8D"/>
          <w:sz w:val="18"/>
          <w:szCs w:val="18"/>
          <w:shd w:val="clear" w:color="auto" w:fill="F1F1F1"/>
        </w:rPr>
        <w:t> </w:t>
      </w:r>
      <w:r>
        <w:t xml:space="preserve">Sabiedrisko pakalpojumu sniedzēju </w:t>
      </w:r>
      <w:r>
        <w:rPr>
          <w:szCs w:val="24"/>
        </w:rPr>
        <w:t>iepirkumu likuma 66</w:t>
      </w:r>
      <w:r w:rsidRPr="0096750F">
        <w:rPr>
          <w:szCs w:val="24"/>
        </w:rPr>
        <w:t>.panta noteikumus.</w:t>
      </w:r>
    </w:p>
    <w:p w:rsidR="00476097" w:rsidRPr="0096750F" w:rsidRDefault="00476097" w:rsidP="00476097">
      <w:pPr>
        <w:numPr>
          <w:ilvl w:val="1"/>
          <w:numId w:val="8"/>
        </w:numPr>
        <w:suppressAutoHyphens/>
        <w:spacing w:after="0" w:line="240" w:lineRule="auto"/>
        <w:ind w:right="-99"/>
        <w:jc w:val="both"/>
        <w:rPr>
          <w:szCs w:val="24"/>
        </w:rPr>
      </w:pPr>
      <w:r w:rsidRPr="0096750F">
        <w:rPr>
          <w:szCs w:val="24"/>
        </w:rPr>
        <w:t>Puses ir atbildīgas par Līguma izpildes uzraudzīšanu, tajā skaitā, par Preces nodošanas un pieņemšanas organizēšanu, saistošo dokumentu iesniegšanu un parakstīšanu atbilstoši šā Līguma prasībām.</w:t>
      </w:r>
    </w:p>
    <w:p w:rsidR="00476097" w:rsidRPr="000D1EC1" w:rsidRDefault="00476097" w:rsidP="00476097">
      <w:pPr>
        <w:numPr>
          <w:ilvl w:val="1"/>
          <w:numId w:val="8"/>
        </w:numPr>
        <w:suppressAutoHyphens/>
        <w:spacing w:after="0" w:line="240" w:lineRule="auto"/>
        <w:ind w:right="-99"/>
        <w:jc w:val="both"/>
      </w:pPr>
      <w:r w:rsidRPr="000D1EC1">
        <w:t>Pušu kontaktpersonas, kas risina visus ar Līguma izpildi saistītos operatīvos jautājumus:</w:t>
      </w:r>
    </w:p>
    <w:p w:rsidR="00476097" w:rsidRPr="000D1EC1" w:rsidRDefault="00476097" w:rsidP="00476097">
      <w:pPr>
        <w:numPr>
          <w:ilvl w:val="2"/>
          <w:numId w:val="8"/>
        </w:numPr>
        <w:tabs>
          <w:tab w:val="center" w:pos="709"/>
          <w:tab w:val="right" w:pos="8306"/>
        </w:tabs>
        <w:spacing w:after="0" w:line="240" w:lineRule="auto"/>
        <w:ind w:right="-99"/>
        <w:jc w:val="both"/>
      </w:pPr>
      <w:r w:rsidRPr="000D1EC1">
        <w:t>Pasūtītāja kontaktpersona: SIA “</w:t>
      </w:r>
      <w:r>
        <w:t>Viesītes komunālā pārvalde</w:t>
      </w:r>
      <w:r w:rsidRPr="000D1EC1">
        <w:t xml:space="preserve">” </w:t>
      </w:r>
      <w:r>
        <w:t>struktūrvienības vadītājs</w:t>
      </w:r>
      <w:r w:rsidRPr="000D1EC1">
        <w:t xml:space="preserve"> </w:t>
      </w:r>
      <w:r>
        <w:t>Mārtiņš Prodnieks</w:t>
      </w:r>
      <w:r w:rsidRPr="000D1EC1">
        <w:t xml:space="preserve">, tālr. </w:t>
      </w:r>
      <w:r>
        <w:t>+371 20229530</w:t>
      </w:r>
      <w:r w:rsidRPr="000D1EC1">
        <w:t xml:space="preserve">, e-pasts: </w:t>
      </w:r>
      <w:hyperlink r:id="rId20" w:history="1">
        <w:r w:rsidRPr="00031845">
          <w:rPr>
            <w:rStyle w:val="Hyperlink"/>
          </w:rPr>
          <w:t>martins.prodnieks@viesites-kp.lv</w:t>
        </w:r>
      </w:hyperlink>
      <w:r>
        <w:t xml:space="preserve"> ;</w:t>
      </w:r>
    </w:p>
    <w:p w:rsidR="00476097" w:rsidRPr="000D1EC1" w:rsidRDefault="00476097" w:rsidP="00476097">
      <w:pPr>
        <w:numPr>
          <w:ilvl w:val="2"/>
          <w:numId w:val="8"/>
        </w:numPr>
        <w:tabs>
          <w:tab w:val="num" w:pos="709"/>
          <w:tab w:val="center" w:pos="4153"/>
          <w:tab w:val="right" w:pos="8306"/>
        </w:tabs>
        <w:spacing w:after="0" w:line="240" w:lineRule="auto"/>
        <w:ind w:left="709" w:right="-99"/>
        <w:jc w:val="both"/>
        <w:rPr>
          <w:kern w:val="44"/>
        </w:rPr>
      </w:pPr>
      <w:r w:rsidRPr="000D1EC1">
        <w:t xml:space="preserve">Piegādātāja kontaktpersona: </w:t>
      </w:r>
      <w:r w:rsidRPr="000D1EC1">
        <w:rPr>
          <w:u w:val="single"/>
        </w:rPr>
        <w:tab/>
      </w:r>
      <w:r w:rsidRPr="000D1EC1">
        <w:rPr>
          <w:u w:val="single"/>
        </w:rPr>
        <w:tab/>
      </w:r>
      <w:r w:rsidRPr="000D1EC1">
        <w:rPr>
          <w:u w:val="single"/>
        </w:rPr>
        <w:tab/>
      </w:r>
      <w:r w:rsidRPr="000D1EC1">
        <w:t>, tālr. Nr.</w:t>
      </w:r>
      <w:r w:rsidRPr="000D1EC1">
        <w:rPr>
          <w:u w:val="single"/>
        </w:rPr>
        <w:tab/>
      </w:r>
      <w:r w:rsidRPr="000D1EC1">
        <w:rPr>
          <w:u w:val="single"/>
        </w:rPr>
        <w:tab/>
      </w:r>
      <w:r w:rsidRPr="000D1EC1">
        <w:t>, e-pasts:</w:t>
      </w:r>
      <w:r w:rsidRPr="000D1EC1">
        <w:rPr>
          <w:u w:val="single"/>
        </w:rPr>
        <w:tab/>
      </w:r>
      <w:r w:rsidRPr="000D1EC1">
        <w:t>.</w:t>
      </w:r>
    </w:p>
    <w:p w:rsidR="00476097" w:rsidRPr="000D1EC1" w:rsidRDefault="00476097" w:rsidP="00476097">
      <w:pPr>
        <w:numPr>
          <w:ilvl w:val="1"/>
          <w:numId w:val="8"/>
        </w:numPr>
        <w:tabs>
          <w:tab w:val="left" w:pos="0"/>
        </w:tabs>
        <w:suppressAutoHyphens/>
        <w:spacing w:after="0" w:line="240" w:lineRule="auto"/>
        <w:ind w:right="-99"/>
        <w:jc w:val="both"/>
      </w:pPr>
      <w:r w:rsidRPr="000D1EC1">
        <w:t>Puses 3 (trīs) darbdienu laikā informē viena otru par adreses, bankas rēķinu vai citu rekvizītu izmaiņām, 1 (vienas) darbdienas laikā Puses informē viena otru par pilnvarotā pārstāvja maiņu.</w:t>
      </w:r>
    </w:p>
    <w:p w:rsidR="00476097" w:rsidRPr="000D1EC1" w:rsidRDefault="00476097" w:rsidP="00476097">
      <w:pPr>
        <w:numPr>
          <w:ilvl w:val="1"/>
          <w:numId w:val="8"/>
        </w:numPr>
        <w:tabs>
          <w:tab w:val="left" w:pos="0"/>
        </w:tabs>
        <w:suppressAutoHyphens/>
        <w:spacing w:after="0" w:line="240" w:lineRule="auto"/>
        <w:ind w:right="-99"/>
        <w:jc w:val="both"/>
      </w:pPr>
      <w:r w:rsidRPr="000D1EC1">
        <w:t>Puses ir atbildīgas par to, lai otra Puse tiktu savlaicīgi informēta par izmaiņām Pušu rekvizītos.</w:t>
      </w:r>
    </w:p>
    <w:p w:rsidR="00476097" w:rsidRPr="000D1EC1" w:rsidRDefault="00476097" w:rsidP="00476097">
      <w:pPr>
        <w:numPr>
          <w:ilvl w:val="1"/>
          <w:numId w:val="8"/>
        </w:numPr>
        <w:tabs>
          <w:tab w:val="left" w:pos="0"/>
        </w:tabs>
        <w:suppressAutoHyphens/>
        <w:spacing w:after="0" w:line="240" w:lineRule="auto"/>
        <w:ind w:right="-99"/>
        <w:jc w:val="both"/>
      </w:pPr>
      <w:r w:rsidRPr="000D1EC1">
        <w:t xml:space="preserve">Visi Līguma pielikumi ir </w:t>
      </w:r>
      <w:r>
        <w:t>neatņemama šā Līguma sastāvdaļa.</w:t>
      </w:r>
    </w:p>
    <w:p w:rsidR="00476097" w:rsidRPr="005E159A" w:rsidRDefault="00476097" w:rsidP="00476097">
      <w:pPr>
        <w:numPr>
          <w:ilvl w:val="1"/>
          <w:numId w:val="8"/>
        </w:numPr>
        <w:tabs>
          <w:tab w:val="left" w:pos="0"/>
        </w:tabs>
        <w:suppressAutoHyphens/>
        <w:spacing w:after="0" w:line="240" w:lineRule="auto"/>
        <w:ind w:right="-99"/>
        <w:jc w:val="both"/>
      </w:pPr>
      <w:r w:rsidRPr="000D1EC1">
        <w:lastRenderedPageBreak/>
        <w:t xml:space="preserve">Līgums sastādīts latviešu valodā 2 (divos) eksemplāros, katrs uz </w:t>
      </w:r>
      <w:r w:rsidRPr="000D1EC1">
        <w:rPr>
          <w:u w:val="single"/>
        </w:rPr>
        <w:tab/>
      </w:r>
      <w:r w:rsidRPr="000D1EC1">
        <w:t xml:space="preserve"> (        ) lap</w:t>
      </w:r>
      <w:r w:rsidR="001F6AEC">
        <w:t>ām</w:t>
      </w:r>
      <w:r w:rsidRPr="000D1EC1">
        <w:t xml:space="preserve">  ar vienādu juridisku spēku, no kuriem viens glabājas pie Pasūtītāja un otrs pie </w:t>
      </w:r>
      <w:r w:rsidRPr="000D1EC1">
        <w:rPr>
          <w:bCs/>
          <w:iCs/>
          <w:kern w:val="44"/>
        </w:rPr>
        <w:t>Piegādātājs.</w:t>
      </w:r>
    </w:p>
    <w:p w:rsidR="005E159A" w:rsidRPr="005E159A" w:rsidRDefault="001F6AEC" w:rsidP="005E159A">
      <w:pPr>
        <w:numPr>
          <w:ilvl w:val="1"/>
          <w:numId w:val="8"/>
        </w:numPr>
        <w:tabs>
          <w:tab w:val="left" w:pos="0"/>
        </w:tabs>
        <w:suppressAutoHyphens/>
        <w:spacing w:after="0" w:line="240" w:lineRule="auto"/>
        <w:ind w:right="-99"/>
        <w:jc w:val="both"/>
      </w:pPr>
      <w:r>
        <w:rPr>
          <w:szCs w:val="24"/>
          <w:lang w:eastAsia="lv-LV"/>
        </w:rPr>
        <w:t xml:space="preserve"> Jā līgums ir</w:t>
      </w:r>
      <w:r w:rsidR="005E159A" w:rsidRPr="005E159A">
        <w:rPr>
          <w:szCs w:val="24"/>
          <w:lang w:eastAsia="lv-LV"/>
        </w:rPr>
        <w:t xml:space="preserve"> parakstīts  elektroni</w:t>
      </w:r>
      <w:r>
        <w:rPr>
          <w:szCs w:val="24"/>
          <w:lang w:eastAsia="lv-LV"/>
        </w:rPr>
        <w:t>skā dokumenta veidā (Līgums uz __</w:t>
      </w:r>
      <w:r w:rsidR="005E159A" w:rsidRPr="005E159A">
        <w:rPr>
          <w:szCs w:val="24"/>
          <w:lang w:eastAsia="lv-LV"/>
        </w:rPr>
        <w:t xml:space="preserve"> (</w:t>
      </w:r>
      <w:r>
        <w:rPr>
          <w:szCs w:val="24"/>
          <w:lang w:eastAsia="lv-LV"/>
        </w:rPr>
        <w:t xml:space="preserve">      </w:t>
      </w:r>
      <w:r w:rsidR="005E159A" w:rsidRPr="005E159A">
        <w:rPr>
          <w:szCs w:val="24"/>
          <w:lang w:eastAsia="lv-LV"/>
        </w:rPr>
        <w:t>) lap</w:t>
      </w:r>
      <w:r>
        <w:rPr>
          <w:szCs w:val="24"/>
          <w:lang w:eastAsia="lv-LV"/>
        </w:rPr>
        <w:t>ām</w:t>
      </w:r>
      <w:r w:rsidR="005E159A" w:rsidRPr="005E159A">
        <w:rPr>
          <w:szCs w:val="24"/>
          <w:lang w:eastAsia="lv-LV"/>
        </w:rPr>
        <w:t xml:space="preserve"> un tā pielikums uz __ (_____) lapām).</w:t>
      </w:r>
      <w:r w:rsidR="005E159A" w:rsidRPr="005E159A">
        <w:rPr>
          <w:b/>
          <w:bCs/>
          <w:szCs w:val="24"/>
        </w:rPr>
        <w:t xml:space="preserve"> </w:t>
      </w:r>
      <w:r w:rsidR="005E159A" w:rsidRPr="005E159A">
        <w:rPr>
          <w:szCs w:val="24"/>
          <w:lang w:eastAsia="lv-LV"/>
        </w:rPr>
        <w:t>Katra Puse glabā vienu Līguma eksemplāru elektroniskā dokumenta formā.</w:t>
      </w:r>
    </w:p>
    <w:p w:rsidR="00476097" w:rsidRPr="005E159A" w:rsidRDefault="00476097" w:rsidP="005E159A">
      <w:pPr>
        <w:ind w:right="-99"/>
        <w:jc w:val="both"/>
        <w:rPr>
          <w:highlight w:val="yellow"/>
        </w:rPr>
      </w:pPr>
    </w:p>
    <w:p w:rsidR="00476097" w:rsidRPr="000D1EC1" w:rsidRDefault="00476097" w:rsidP="00476097">
      <w:pPr>
        <w:keepNext/>
        <w:numPr>
          <w:ilvl w:val="0"/>
          <w:numId w:val="8"/>
        </w:numPr>
        <w:spacing w:after="0" w:line="240" w:lineRule="auto"/>
        <w:ind w:right="-99"/>
        <w:jc w:val="center"/>
        <w:outlineLvl w:val="0"/>
        <w:rPr>
          <w:b/>
          <w:bCs/>
          <w:color w:val="000000"/>
          <w:kern w:val="32"/>
        </w:rPr>
      </w:pPr>
      <w:r w:rsidRPr="000D1EC1">
        <w:rPr>
          <w:b/>
          <w:bCs/>
          <w:color w:val="000000"/>
          <w:kern w:val="32"/>
        </w:rPr>
        <w:t>Pušu rekvizīti un paraksti</w:t>
      </w:r>
    </w:p>
    <w:p w:rsidR="00476097" w:rsidRPr="000D1EC1" w:rsidRDefault="00476097" w:rsidP="00476097">
      <w:pPr>
        <w:ind w:right="-99"/>
      </w:pPr>
    </w:p>
    <w:tbl>
      <w:tblPr>
        <w:tblW w:w="5077" w:type="pct"/>
        <w:tblLayout w:type="fixed"/>
        <w:tblLook w:val="0000" w:firstRow="0" w:lastRow="0" w:firstColumn="0" w:lastColumn="0" w:noHBand="0" w:noVBand="0"/>
      </w:tblPr>
      <w:tblGrid>
        <w:gridCol w:w="4629"/>
        <w:gridCol w:w="4024"/>
      </w:tblGrid>
      <w:tr w:rsidR="00476097" w:rsidRPr="000D1EC1" w:rsidTr="00BB1A39">
        <w:trPr>
          <w:trHeight w:val="3420"/>
        </w:trPr>
        <w:tc>
          <w:tcPr>
            <w:tcW w:w="2675" w:type="pct"/>
          </w:tcPr>
          <w:p w:rsidR="00476097" w:rsidRPr="000D1EC1" w:rsidRDefault="00476097" w:rsidP="00FE75B7">
            <w:pPr>
              <w:ind w:right="-99"/>
              <w:rPr>
                <w:b/>
              </w:rPr>
            </w:pPr>
            <w:r w:rsidRPr="000D1EC1">
              <w:rPr>
                <w:b/>
              </w:rPr>
              <w:t>Pasūtītājs</w:t>
            </w:r>
          </w:p>
          <w:p w:rsidR="00476097" w:rsidRDefault="00476097" w:rsidP="00FE75B7">
            <w:pPr>
              <w:autoSpaceDE w:val="0"/>
              <w:autoSpaceDN w:val="0"/>
              <w:adjustRightInd w:val="0"/>
              <w:ind w:left="142" w:right="-284" w:hanging="142"/>
              <w:rPr>
                <w:rFonts w:eastAsia="Calibri"/>
                <w:b/>
                <w:bCs/>
              </w:rPr>
            </w:pPr>
            <w:r w:rsidRPr="000D1EC1">
              <w:rPr>
                <w:rFonts w:eastAsia="Calibri"/>
                <w:b/>
                <w:bCs/>
              </w:rPr>
              <w:t>SIA „</w:t>
            </w:r>
            <w:r>
              <w:rPr>
                <w:rFonts w:eastAsia="Calibri"/>
                <w:b/>
                <w:bCs/>
              </w:rPr>
              <w:t>Viesītes komunālā pārvalde</w:t>
            </w:r>
            <w:r w:rsidRPr="000D1EC1">
              <w:rPr>
                <w:rFonts w:eastAsia="Calibri"/>
                <w:b/>
                <w:bCs/>
              </w:rPr>
              <w:t>”,</w:t>
            </w:r>
          </w:p>
          <w:p w:rsidR="00476097" w:rsidRPr="000D1EC1" w:rsidRDefault="00476097" w:rsidP="00FE75B7">
            <w:pPr>
              <w:autoSpaceDE w:val="0"/>
              <w:autoSpaceDN w:val="0"/>
              <w:adjustRightInd w:val="0"/>
              <w:ind w:left="142" w:right="-284" w:hanging="142"/>
              <w:rPr>
                <w:rFonts w:eastAsia="Calibri"/>
                <w:b/>
                <w:bCs/>
              </w:rPr>
            </w:pPr>
            <w:r w:rsidRPr="000D1EC1">
              <w:rPr>
                <w:rFonts w:eastAsia="Calibri"/>
                <w:b/>
                <w:bCs/>
              </w:rPr>
              <w:t xml:space="preserve"> </w:t>
            </w:r>
            <w:r w:rsidRPr="000D1EC1">
              <w:rPr>
                <w:rFonts w:eastAsia="Calibri"/>
              </w:rPr>
              <w:t xml:space="preserve">Reģ. Nr. </w:t>
            </w:r>
            <w:r>
              <w:rPr>
                <w:bCs/>
                <w:kern w:val="28"/>
              </w:rPr>
              <w:t>55403000541</w:t>
            </w:r>
            <w:r w:rsidRPr="000D1EC1">
              <w:rPr>
                <w:bCs/>
                <w:kern w:val="28"/>
              </w:rPr>
              <w:t xml:space="preserve">;    </w:t>
            </w:r>
          </w:p>
          <w:p w:rsidR="00476097" w:rsidRDefault="00476097" w:rsidP="00FE75B7">
            <w:pPr>
              <w:autoSpaceDE w:val="0"/>
              <w:autoSpaceDN w:val="0"/>
              <w:adjustRightInd w:val="0"/>
              <w:ind w:left="142" w:right="-284" w:hanging="142"/>
              <w:rPr>
                <w:rFonts w:eastAsia="Calibri"/>
              </w:rPr>
            </w:pPr>
            <w:r w:rsidRPr="000D1EC1">
              <w:rPr>
                <w:rFonts w:eastAsia="Calibri"/>
              </w:rPr>
              <w:t>Juridiskā adrese</w:t>
            </w:r>
            <w:r>
              <w:rPr>
                <w:rFonts w:eastAsia="Calibri"/>
              </w:rPr>
              <w:t xml:space="preserve">: Smilšu iela 2,Viesīte, </w:t>
            </w:r>
          </w:p>
          <w:p w:rsidR="00476097" w:rsidRPr="000D1EC1" w:rsidRDefault="00476097" w:rsidP="00FE75B7">
            <w:pPr>
              <w:autoSpaceDE w:val="0"/>
              <w:autoSpaceDN w:val="0"/>
              <w:adjustRightInd w:val="0"/>
              <w:ind w:left="142" w:right="-284" w:hanging="142"/>
              <w:rPr>
                <w:rFonts w:eastAsia="Calibri"/>
              </w:rPr>
            </w:pPr>
            <w:r>
              <w:rPr>
                <w:rFonts w:eastAsia="Calibri"/>
              </w:rPr>
              <w:t>Jēkabpils</w:t>
            </w:r>
            <w:r w:rsidRPr="000D1EC1">
              <w:rPr>
                <w:rFonts w:eastAsia="Calibri"/>
              </w:rPr>
              <w:t xml:space="preserve"> nov., LV-5</w:t>
            </w:r>
            <w:r>
              <w:rPr>
                <w:rFonts w:eastAsia="Calibri"/>
              </w:rPr>
              <w:t>237</w:t>
            </w:r>
            <w:r w:rsidRPr="000D1EC1">
              <w:rPr>
                <w:rFonts w:eastAsia="Calibri"/>
              </w:rPr>
              <w:t xml:space="preserve">;                                                 </w:t>
            </w:r>
          </w:p>
          <w:p w:rsidR="00476097" w:rsidRPr="000D1EC1" w:rsidRDefault="00476097" w:rsidP="00FE75B7">
            <w:pPr>
              <w:autoSpaceDE w:val="0"/>
              <w:autoSpaceDN w:val="0"/>
              <w:adjustRightInd w:val="0"/>
              <w:ind w:left="142" w:right="-284" w:hanging="142"/>
              <w:rPr>
                <w:rFonts w:eastAsia="Calibri"/>
              </w:rPr>
            </w:pPr>
            <w:r w:rsidRPr="000D1EC1">
              <w:rPr>
                <w:rFonts w:eastAsia="Calibri"/>
              </w:rPr>
              <w:t xml:space="preserve">Banka: AS „SEB Banka”   </w:t>
            </w:r>
          </w:p>
          <w:p w:rsidR="00476097" w:rsidRPr="000D1EC1" w:rsidRDefault="00476097" w:rsidP="00FE75B7">
            <w:pPr>
              <w:autoSpaceDE w:val="0"/>
              <w:autoSpaceDN w:val="0"/>
              <w:adjustRightInd w:val="0"/>
              <w:ind w:left="142" w:right="-284" w:hanging="142"/>
              <w:rPr>
                <w:rFonts w:eastAsia="Calibri"/>
              </w:rPr>
            </w:pPr>
            <w:r>
              <w:rPr>
                <w:rFonts w:eastAsia="Calibri"/>
              </w:rPr>
              <w:t>Konts: LV7</w:t>
            </w:r>
            <w:r w:rsidRPr="000D1EC1">
              <w:rPr>
                <w:rFonts w:eastAsia="Calibri"/>
              </w:rPr>
              <w:t>5UNLA</w:t>
            </w:r>
            <w:r>
              <w:rPr>
                <w:rFonts w:eastAsia="Calibri"/>
              </w:rPr>
              <w:t>0009000508011</w:t>
            </w:r>
          </w:p>
          <w:p w:rsidR="00476097" w:rsidRPr="008B026A" w:rsidRDefault="00476097" w:rsidP="008B026A">
            <w:pPr>
              <w:autoSpaceDE w:val="0"/>
              <w:autoSpaceDN w:val="0"/>
              <w:adjustRightInd w:val="0"/>
              <w:ind w:left="142" w:right="-284" w:hanging="142"/>
              <w:rPr>
                <w:rFonts w:eastAsia="Calibri"/>
              </w:rPr>
            </w:pPr>
            <w:r w:rsidRPr="000D1EC1">
              <w:rPr>
                <w:rFonts w:eastAsia="Calibri"/>
              </w:rPr>
              <w:t>Kods: UNLALV2X</w:t>
            </w:r>
          </w:p>
        </w:tc>
        <w:tc>
          <w:tcPr>
            <w:tcW w:w="2325" w:type="pct"/>
          </w:tcPr>
          <w:p w:rsidR="00476097" w:rsidRPr="000D1EC1" w:rsidRDefault="00476097" w:rsidP="00FE75B7">
            <w:pPr>
              <w:ind w:right="-99"/>
              <w:rPr>
                <w:b/>
              </w:rPr>
            </w:pPr>
            <w:r w:rsidRPr="000D1EC1">
              <w:rPr>
                <w:b/>
              </w:rPr>
              <w:t>Piegādātājs</w:t>
            </w:r>
          </w:p>
          <w:p w:rsidR="00476097" w:rsidRPr="000D1EC1" w:rsidRDefault="00476097" w:rsidP="00FE75B7">
            <w:pPr>
              <w:autoSpaceDE w:val="0"/>
              <w:autoSpaceDN w:val="0"/>
              <w:adjustRightInd w:val="0"/>
              <w:ind w:left="142" w:right="-284" w:hanging="142"/>
              <w:rPr>
                <w:rFonts w:eastAsia="Calibri"/>
                <w:b/>
                <w:bCs/>
              </w:rPr>
            </w:pPr>
            <w:r w:rsidRPr="000D1EC1">
              <w:rPr>
                <w:rFonts w:eastAsia="Calibri"/>
                <w:b/>
                <w:bCs/>
                <w:u w:val="single"/>
              </w:rPr>
              <w:t xml:space="preserve">                   ,</w:t>
            </w:r>
            <w:r w:rsidRPr="000D1EC1">
              <w:rPr>
                <w:rFonts w:eastAsia="Calibri"/>
                <w:b/>
                <w:bCs/>
              </w:rPr>
              <w:t xml:space="preserve"> </w:t>
            </w:r>
            <w:r w:rsidRPr="000D1EC1">
              <w:rPr>
                <w:rFonts w:eastAsia="Calibri"/>
              </w:rPr>
              <w:t>Reģ. Nr.</w:t>
            </w:r>
            <w:r w:rsidRPr="000D1EC1">
              <w:rPr>
                <w:u w:val="single"/>
              </w:rPr>
              <w:t xml:space="preserve">                  </w:t>
            </w:r>
            <w:r w:rsidRPr="000D1EC1">
              <w:rPr>
                <w:bCs/>
                <w:kern w:val="28"/>
              </w:rPr>
              <w:t xml:space="preserve">;    </w:t>
            </w:r>
          </w:p>
          <w:p w:rsidR="00476097" w:rsidRPr="000D1EC1" w:rsidRDefault="00476097" w:rsidP="00FE75B7">
            <w:pPr>
              <w:autoSpaceDE w:val="0"/>
              <w:autoSpaceDN w:val="0"/>
              <w:adjustRightInd w:val="0"/>
              <w:ind w:left="142" w:right="-284" w:hanging="142"/>
              <w:rPr>
                <w:rFonts w:eastAsia="Calibri"/>
              </w:rPr>
            </w:pPr>
            <w:r w:rsidRPr="000D1EC1">
              <w:rPr>
                <w:rFonts w:eastAsia="Calibri"/>
              </w:rPr>
              <w:t>Juridiskā adrese:</w:t>
            </w:r>
            <w:r w:rsidRPr="000D1EC1">
              <w:rPr>
                <w:u w:val="single"/>
              </w:rPr>
              <w:t xml:space="preserve">                        </w:t>
            </w:r>
            <w:r w:rsidRPr="000D1EC1">
              <w:t>,</w:t>
            </w:r>
            <w:r w:rsidRPr="000D1EC1">
              <w:rPr>
                <w:rFonts w:eastAsia="Calibri"/>
              </w:rPr>
              <w:t xml:space="preserve">                            </w:t>
            </w:r>
          </w:p>
          <w:p w:rsidR="00476097" w:rsidRPr="000D1EC1" w:rsidRDefault="00476097" w:rsidP="00FE75B7">
            <w:pPr>
              <w:autoSpaceDE w:val="0"/>
              <w:autoSpaceDN w:val="0"/>
              <w:adjustRightInd w:val="0"/>
              <w:ind w:left="142" w:right="-284" w:hanging="142"/>
              <w:rPr>
                <w:rFonts w:eastAsia="Calibri"/>
              </w:rPr>
            </w:pPr>
            <w:r w:rsidRPr="000D1EC1">
              <w:rPr>
                <w:rFonts w:eastAsia="Calibri"/>
              </w:rPr>
              <w:t xml:space="preserve">Banka: </w:t>
            </w:r>
            <w:r w:rsidRPr="000D1EC1">
              <w:rPr>
                <w:rFonts w:eastAsia="Calibri"/>
                <w:u w:val="single"/>
              </w:rPr>
              <w:t xml:space="preserve">                                            </w:t>
            </w:r>
          </w:p>
          <w:p w:rsidR="00476097" w:rsidRPr="000D1EC1" w:rsidRDefault="00476097" w:rsidP="00FE75B7">
            <w:pPr>
              <w:autoSpaceDE w:val="0"/>
              <w:autoSpaceDN w:val="0"/>
              <w:adjustRightInd w:val="0"/>
              <w:ind w:left="142" w:right="-284" w:hanging="142"/>
              <w:rPr>
                <w:rFonts w:eastAsia="Calibri"/>
              </w:rPr>
            </w:pPr>
            <w:r w:rsidRPr="000D1EC1">
              <w:rPr>
                <w:rFonts w:eastAsia="Calibri"/>
              </w:rPr>
              <w:t xml:space="preserve">Konts: </w:t>
            </w:r>
          </w:p>
          <w:p w:rsidR="00476097" w:rsidRPr="000D1EC1" w:rsidRDefault="00476097" w:rsidP="00FE75B7">
            <w:pPr>
              <w:autoSpaceDE w:val="0"/>
              <w:autoSpaceDN w:val="0"/>
              <w:adjustRightInd w:val="0"/>
              <w:ind w:left="142" w:right="-284" w:hanging="142"/>
              <w:rPr>
                <w:rFonts w:eastAsia="Calibri"/>
              </w:rPr>
            </w:pPr>
            <w:r w:rsidRPr="000D1EC1">
              <w:rPr>
                <w:rFonts w:eastAsia="Calibri"/>
              </w:rPr>
              <w:t xml:space="preserve">Kods: </w:t>
            </w:r>
          </w:p>
          <w:p w:rsidR="00476097" w:rsidRPr="000D1EC1" w:rsidRDefault="00476097" w:rsidP="00FE75B7">
            <w:pPr>
              <w:tabs>
                <w:tab w:val="center" w:pos="4153"/>
                <w:tab w:val="right" w:pos="8306"/>
              </w:tabs>
              <w:ind w:right="-99"/>
            </w:pPr>
          </w:p>
        </w:tc>
      </w:tr>
      <w:tr w:rsidR="00476097" w:rsidRPr="000D1EC1" w:rsidTr="00BB1A39">
        <w:trPr>
          <w:trHeight w:val="790"/>
        </w:trPr>
        <w:tc>
          <w:tcPr>
            <w:tcW w:w="2675" w:type="pct"/>
          </w:tcPr>
          <w:p w:rsidR="00476097" w:rsidRPr="000D1EC1" w:rsidRDefault="00476097" w:rsidP="00FE75B7">
            <w:pPr>
              <w:tabs>
                <w:tab w:val="left" w:leader="dot" w:pos="1247"/>
                <w:tab w:val="left" w:leader="dot" w:pos="2495"/>
                <w:tab w:val="center" w:pos="4153"/>
                <w:tab w:val="right" w:pos="8306"/>
              </w:tabs>
              <w:ind w:right="-99"/>
            </w:pPr>
            <w:r w:rsidRPr="000D1EC1">
              <w:t xml:space="preserve">Valdes </w:t>
            </w:r>
            <w:r w:rsidR="003771F5">
              <w:t>l</w:t>
            </w:r>
            <w:r w:rsidR="003771F5" w:rsidRPr="000D1EC1">
              <w:t>oceklis</w:t>
            </w:r>
            <w:r w:rsidR="003771F5">
              <w:t xml:space="preserve"> Māris Blitsons</w:t>
            </w:r>
          </w:p>
          <w:p w:rsidR="00BB1A39" w:rsidRDefault="003771F5" w:rsidP="003771F5">
            <w:pPr>
              <w:tabs>
                <w:tab w:val="left" w:leader="dot" w:pos="1247"/>
                <w:tab w:val="left" w:leader="dot" w:pos="2495"/>
                <w:tab w:val="center" w:pos="4153"/>
                <w:tab w:val="right" w:pos="8306"/>
              </w:tabs>
              <w:ind w:right="-99"/>
            </w:pPr>
            <w:r>
              <w:t xml:space="preserve">                     </w:t>
            </w:r>
            <w:r w:rsidR="001F6AEC">
              <w:t>**</w:t>
            </w:r>
            <w:r>
              <w:t xml:space="preserve">(paraksts)   </w:t>
            </w:r>
          </w:p>
          <w:p w:rsidR="00476097" w:rsidRPr="00BD2A65" w:rsidRDefault="00BD2A65" w:rsidP="003771F5">
            <w:pPr>
              <w:tabs>
                <w:tab w:val="left" w:leader="dot" w:pos="1247"/>
                <w:tab w:val="left" w:leader="dot" w:pos="2495"/>
                <w:tab w:val="center" w:pos="4153"/>
                <w:tab w:val="right" w:pos="8306"/>
              </w:tabs>
              <w:ind w:right="-99"/>
            </w:pPr>
            <w:r w:rsidRPr="00BD2A65">
              <w:rPr>
                <w:bCs/>
              </w:rPr>
              <w:t>Datums:__________________</w:t>
            </w:r>
          </w:p>
        </w:tc>
        <w:tc>
          <w:tcPr>
            <w:tcW w:w="2325" w:type="pct"/>
          </w:tcPr>
          <w:p w:rsidR="00476097" w:rsidRPr="000D1EC1" w:rsidRDefault="00476097" w:rsidP="00FE75B7">
            <w:pPr>
              <w:ind w:right="-99"/>
            </w:pPr>
            <w:r w:rsidRPr="000D1EC1">
              <w:t>Amats__________V.Uzvārds</w:t>
            </w:r>
          </w:p>
          <w:p w:rsidR="00476097" w:rsidRPr="000D1EC1" w:rsidRDefault="00476097" w:rsidP="00FE75B7">
            <w:pPr>
              <w:ind w:right="-99"/>
            </w:pPr>
            <w:r w:rsidRPr="000D1EC1">
              <w:t xml:space="preserve"> </w:t>
            </w:r>
            <w:r w:rsidR="003771F5">
              <w:t xml:space="preserve">           </w:t>
            </w:r>
            <w:r w:rsidRPr="000D1EC1">
              <w:t xml:space="preserve"> </w:t>
            </w:r>
            <w:r w:rsidR="003771F5">
              <w:t>** (paraksts)</w:t>
            </w:r>
          </w:p>
          <w:p w:rsidR="00476097" w:rsidRPr="00BD2A65" w:rsidRDefault="00BB1A39" w:rsidP="00BD2A65">
            <w:pPr>
              <w:ind w:right="-99"/>
            </w:pPr>
            <w:r w:rsidRPr="00BD2A65">
              <w:rPr>
                <w:bCs/>
              </w:rPr>
              <w:t>Datums:</w:t>
            </w:r>
            <w:r w:rsidR="00BD2A65" w:rsidRPr="00BD2A65">
              <w:rPr>
                <w:bCs/>
                <w:u w:val="single"/>
              </w:rPr>
              <w:t>________________</w:t>
            </w:r>
          </w:p>
        </w:tc>
      </w:tr>
    </w:tbl>
    <w:p w:rsidR="00476097" w:rsidRPr="000D1EC1" w:rsidRDefault="00476097" w:rsidP="00476097">
      <w:pPr>
        <w:jc w:val="both"/>
        <w:rPr>
          <w:b/>
          <w:bCs/>
          <w:u w:val="single"/>
        </w:rPr>
      </w:pPr>
      <w:r w:rsidRPr="000D1EC1">
        <w:rPr>
          <w:bCs/>
        </w:rPr>
        <w:tab/>
      </w:r>
      <w:r w:rsidRPr="000D1EC1">
        <w:rPr>
          <w:bCs/>
        </w:rPr>
        <w:tab/>
      </w:r>
    </w:p>
    <w:p w:rsidR="00BB1A39" w:rsidRPr="001F6AEC" w:rsidRDefault="00BB1A39" w:rsidP="00BB1A39">
      <w:pPr>
        <w:spacing w:after="0" w:line="240" w:lineRule="auto"/>
        <w:contextualSpacing/>
        <w:rPr>
          <w:i/>
          <w:szCs w:val="24"/>
          <w:lang w:eastAsia="lv-LV"/>
        </w:rPr>
      </w:pPr>
      <w:r w:rsidRPr="001F6AEC">
        <w:rPr>
          <w:i/>
          <w:szCs w:val="24"/>
          <w:lang w:eastAsia="lv-LV"/>
        </w:rPr>
        <w:t>*Līguma spēkā stāšanās diena ir pēdējā pievienotā drošā elektroniskā paraksta un tā laika zīmoga pievienošanas datums.</w:t>
      </w:r>
    </w:p>
    <w:p w:rsidR="00BB1A39" w:rsidRPr="003771F5" w:rsidRDefault="00BB1A39" w:rsidP="00BB1A39">
      <w:pPr>
        <w:tabs>
          <w:tab w:val="left" w:pos="720"/>
        </w:tabs>
        <w:spacing w:after="0" w:line="240" w:lineRule="auto"/>
        <w:ind w:right="-879"/>
        <w:contextualSpacing/>
        <w:jc w:val="both"/>
        <w:rPr>
          <w:i/>
          <w:szCs w:val="24"/>
          <w:lang w:eastAsia="lv-LV"/>
        </w:rPr>
      </w:pPr>
      <w:r w:rsidRPr="001F6AEC">
        <w:rPr>
          <w:i/>
          <w:szCs w:val="24"/>
          <w:lang w:eastAsia="lv-LV"/>
        </w:rPr>
        <w:t>**Līgums ir parakstīts ar drošu elektronisko parakstu, kas satur laika zīmogu</w:t>
      </w:r>
      <w:r w:rsidRPr="003771F5">
        <w:rPr>
          <w:i/>
          <w:szCs w:val="24"/>
          <w:lang w:eastAsia="lv-LV"/>
        </w:rPr>
        <w:t>.</w:t>
      </w:r>
    </w:p>
    <w:p w:rsidR="00476097" w:rsidRPr="000D1EC1" w:rsidRDefault="00476097" w:rsidP="00476097">
      <w:pPr>
        <w:jc w:val="both"/>
        <w:rPr>
          <w:bCs/>
        </w:rPr>
      </w:pPr>
    </w:p>
    <w:p w:rsidR="005F498A" w:rsidRPr="00BD776A" w:rsidRDefault="005F498A" w:rsidP="005F498A">
      <w:pPr>
        <w:tabs>
          <w:tab w:val="left" w:pos="3828"/>
          <w:tab w:val="left" w:pos="5103"/>
          <w:tab w:val="right" w:pos="9072"/>
        </w:tabs>
        <w:rPr>
          <w:rFonts w:eastAsiaTheme="minorHAnsi"/>
          <w:sz w:val="22"/>
        </w:rPr>
      </w:pPr>
    </w:p>
    <w:p w:rsidR="00C30CC1" w:rsidRDefault="00C30CC1" w:rsidP="00C30CC1">
      <w:pPr>
        <w:rPr>
          <w:sz w:val="10"/>
          <w:szCs w:val="10"/>
        </w:rPr>
      </w:pPr>
    </w:p>
    <w:p w:rsidR="00C30CC1" w:rsidRPr="00C30CC1" w:rsidRDefault="00C30CC1" w:rsidP="00C30CC1">
      <w:pPr>
        <w:rPr>
          <w:sz w:val="10"/>
          <w:szCs w:val="10"/>
        </w:rPr>
      </w:pPr>
    </w:p>
    <w:p w:rsidR="00C30CC1" w:rsidRPr="00C30CC1" w:rsidRDefault="00C30CC1" w:rsidP="00C30CC1">
      <w:pPr>
        <w:rPr>
          <w:sz w:val="10"/>
          <w:szCs w:val="10"/>
        </w:rPr>
      </w:pPr>
    </w:p>
    <w:p w:rsidR="00C30CC1" w:rsidRPr="00C30CC1" w:rsidRDefault="00C30CC1" w:rsidP="00C30CC1">
      <w:pPr>
        <w:rPr>
          <w:sz w:val="10"/>
          <w:szCs w:val="10"/>
        </w:rPr>
      </w:pPr>
    </w:p>
    <w:p w:rsidR="00A824AE" w:rsidRDefault="00C30CC1" w:rsidP="00C30CC1">
      <w:pPr>
        <w:tabs>
          <w:tab w:val="left" w:pos="1845"/>
        </w:tabs>
      </w:pPr>
      <w:r>
        <w:rPr>
          <w:sz w:val="10"/>
          <w:szCs w:val="10"/>
        </w:rPr>
        <w:tab/>
      </w:r>
    </w:p>
    <w:sectPr w:rsidR="00A824AE">
      <w:footerReference w:type="even" r:id="rId21"/>
      <w:footerReference w:type="defaul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84" w:rsidRDefault="00F93684">
      <w:pPr>
        <w:spacing w:after="0" w:line="240" w:lineRule="auto"/>
      </w:pPr>
      <w:r>
        <w:separator/>
      </w:r>
    </w:p>
  </w:endnote>
  <w:endnote w:type="continuationSeparator" w:id="0">
    <w:p w:rsidR="00F93684" w:rsidRDefault="00F9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46" w:rsidRDefault="00F0486F">
    <w:pPr>
      <w:pBdr>
        <w:top w:val="nil"/>
        <w:left w:val="nil"/>
        <w:bottom w:val="nil"/>
        <w:right w:val="nil"/>
        <w:between w:val="nil"/>
      </w:pBdr>
      <w:tabs>
        <w:tab w:val="center" w:pos="4153"/>
        <w:tab w:val="right" w:pos="8306"/>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83146" w:rsidRDefault="00F93684">
    <w:pPr>
      <w:pBdr>
        <w:top w:val="nil"/>
        <w:left w:val="nil"/>
        <w:bottom w:val="nil"/>
        <w:right w:val="nil"/>
        <w:between w:val="nil"/>
      </w:pBdr>
      <w:tabs>
        <w:tab w:val="center" w:pos="4153"/>
        <w:tab w:val="right" w:pos="8306"/>
      </w:tabs>
      <w:spacing w:after="0" w:line="240" w:lineRule="auto"/>
      <w:ind w:right="360"/>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28893"/>
      <w:docPartObj>
        <w:docPartGallery w:val="Page Numbers (Bottom of Page)"/>
        <w:docPartUnique/>
      </w:docPartObj>
    </w:sdtPr>
    <w:sdtEndPr>
      <w:rPr>
        <w:noProof/>
      </w:rPr>
    </w:sdtEndPr>
    <w:sdtContent>
      <w:p w:rsidR="0057085E" w:rsidRDefault="0057085E">
        <w:pPr>
          <w:pStyle w:val="Footer"/>
          <w:jc w:val="center"/>
        </w:pPr>
        <w:r>
          <w:fldChar w:fldCharType="begin"/>
        </w:r>
        <w:r>
          <w:instrText xml:space="preserve"> PAGE   \* MERGEFORMAT </w:instrText>
        </w:r>
        <w:r>
          <w:fldChar w:fldCharType="separate"/>
        </w:r>
        <w:r w:rsidR="00DD293C">
          <w:rPr>
            <w:noProof/>
          </w:rPr>
          <w:t>12</w:t>
        </w:r>
        <w:r>
          <w:rPr>
            <w:noProof/>
          </w:rPr>
          <w:fldChar w:fldCharType="end"/>
        </w:r>
      </w:p>
    </w:sdtContent>
  </w:sdt>
  <w:p w:rsidR="00A83146" w:rsidRDefault="00F93684">
    <w:pPr>
      <w:pBdr>
        <w:top w:val="nil"/>
        <w:left w:val="nil"/>
        <w:bottom w:val="nil"/>
        <w:right w:val="nil"/>
        <w:between w:val="nil"/>
      </w:pBdr>
      <w:tabs>
        <w:tab w:val="center" w:pos="4153"/>
        <w:tab w:val="right" w:pos="8306"/>
      </w:tabs>
      <w:spacing w:after="0" w:line="240" w:lineRule="auto"/>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46" w:rsidRDefault="00F0486F">
    <w:pPr>
      <w:pBdr>
        <w:top w:val="nil"/>
        <w:left w:val="nil"/>
        <w:bottom w:val="nil"/>
        <w:right w:val="nil"/>
        <w:between w:val="nil"/>
      </w:pBdr>
      <w:tabs>
        <w:tab w:val="center" w:pos="4153"/>
        <w:tab w:val="right" w:pos="8306"/>
      </w:tabs>
      <w:spacing w:after="0" w:line="240" w:lineRule="auto"/>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w:t>
    </w:r>
    <w:r>
      <w:rPr>
        <w:color w:val="000000"/>
        <w:szCs w:val="24"/>
      </w:rPr>
      <w:fldChar w:fldCharType="end"/>
    </w:r>
  </w:p>
  <w:p w:rsidR="00A83146" w:rsidRDefault="00F93684">
    <w:pPr>
      <w:pBdr>
        <w:top w:val="nil"/>
        <w:left w:val="nil"/>
        <w:bottom w:val="nil"/>
        <w:right w:val="nil"/>
        <w:between w:val="nil"/>
      </w:pBdr>
      <w:tabs>
        <w:tab w:val="center" w:pos="4153"/>
        <w:tab w:val="right" w:pos="8306"/>
      </w:tabs>
      <w:spacing w:after="0" w:line="240" w:lineRule="auto"/>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84" w:rsidRDefault="00F93684">
      <w:pPr>
        <w:spacing w:after="0" w:line="240" w:lineRule="auto"/>
      </w:pPr>
      <w:r>
        <w:separator/>
      </w:r>
    </w:p>
  </w:footnote>
  <w:footnote w:type="continuationSeparator" w:id="0">
    <w:p w:rsidR="00F93684" w:rsidRDefault="00F93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997169F"/>
    <w:multiLevelType w:val="multilevel"/>
    <w:tmpl w:val="A54A916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isLgl/>
      <w:lvlText w:val="%1.%2."/>
      <w:lvlJc w:val="left"/>
      <w:pPr>
        <w:tabs>
          <w:tab w:val="num" w:pos="792"/>
        </w:tabs>
        <w:ind w:left="792" w:hanging="432"/>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F5A3487"/>
    <w:multiLevelType w:val="multilevel"/>
    <w:tmpl w:val="57DC265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B524169"/>
    <w:multiLevelType w:val="multilevel"/>
    <w:tmpl w:val="1876B58E"/>
    <w:lvl w:ilvl="0">
      <w:start w:val="1"/>
      <w:numFmt w:val="decimal"/>
      <w:lvlText w:val="%1."/>
      <w:lvlJc w:val="left"/>
      <w:pPr>
        <w:ind w:left="720" w:hanging="360"/>
      </w:pPr>
    </w:lvl>
    <w:lvl w:ilvl="1">
      <w:start w:val="1"/>
      <w:numFmt w:val="decimal"/>
      <w:isLgl/>
      <w:lvlText w:val="%1.%2."/>
      <w:lvlJc w:val="left"/>
      <w:pPr>
        <w:ind w:left="643" w:hanging="36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5">
    <w:nsid w:val="23B646C9"/>
    <w:multiLevelType w:val="hybridMultilevel"/>
    <w:tmpl w:val="B8EA5BF6"/>
    <w:lvl w:ilvl="0" w:tplc="A6800388">
      <w:start w:val="1"/>
      <w:numFmt w:val="decimal"/>
      <w:lvlText w:val="%1."/>
      <w:lvlJc w:val="left"/>
      <w:pPr>
        <w:ind w:left="1800" w:hanging="360"/>
      </w:pPr>
      <w:rPr>
        <w:rFonts w:hint="default"/>
        <w:sz w:val="22"/>
      </w:rPr>
    </w:lvl>
    <w:lvl w:ilvl="1" w:tplc="04260019" w:tentative="1">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25C10F0F"/>
    <w:multiLevelType w:val="multilevel"/>
    <w:tmpl w:val="0972A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53875"/>
    <w:multiLevelType w:val="multilevel"/>
    <w:tmpl w:val="052A8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5A3BFA"/>
    <w:multiLevelType w:val="hybridMultilevel"/>
    <w:tmpl w:val="F61E624A"/>
    <w:lvl w:ilvl="0" w:tplc="0426000F">
      <w:start w:val="7"/>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BC22AA"/>
    <w:multiLevelType w:val="hybridMultilevel"/>
    <w:tmpl w:val="4E6E3A68"/>
    <w:lvl w:ilvl="0" w:tplc="FBA6C266">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F66DEB"/>
    <w:multiLevelType w:val="multilevel"/>
    <w:tmpl w:val="209EC222"/>
    <w:lvl w:ilvl="0">
      <w:start w:val="3"/>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40E0A74"/>
    <w:multiLevelType w:val="multilevel"/>
    <w:tmpl w:val="83BAFF8C"/>
    <w:lvl w:ilvl="0">
      <w:start w:val="1"/>
      <w:numFmt w:val="decimal"/>
      <w:lvlText w:val="%1."/>
      <w:lvlJc w:val="left"/>
      <w:pPr>
        <w:ind w:left="502" w:hanging="360"/>
      </w:pPr>
      <w:rPr>
        <w:b/>
      </w:rPr>
    </w:lvl>
    <w:lvl w:ilvl="1">
      <w:start w:val="1"/>
      <w:numFmt w:val="decimal"/>
      <w:lvlText w:val="%1.%2."/>
      <w:lvlJc w:val="left"/>
      <w:pPr>
        <w:ind w:left="928" w:hanging="360"/>
      </w:pPr>
      <w:rPr>
        <w:b/>
        <w:i w:val="0"/>
        <w:strike w:val="0"/>
        <w:color w:val="auto"/>
        <w:sz w:val="22"/>
        <w:szCs w:val="22"/>
      </w:rPr>
    </w:lvl>
    <w:lvl w:ilvl="2">
      <w:start w:val="1"/>
      <w:numFmt w:val="decimal"/>
      <w:lvlText w:val="%1.%2.%3."/>
      <w:lvlJc w:val="left"/>
      <w:pPr>
        <w:ind w:left="1440" w:hanging="720"/>
      </w:pPr>
      <w:rPr>
        <w:b/>
        <w:sz w:val="22"/>
        <w:szCs w:val="22"/>
      </w:rPr>
    </w:lvl>
    <w:lvl w:ilvl="3">
      <w:start w:val="1"/>
      <w:numFmt w:val="decimal"/>
      <w:lvlText w:val="%1.%2.%3.%4."/>
      <w:lvlJc w:val="left"/>
      <w:pPr>
        <w:ind w:left="1800" w:hanging="720"/>
      </w:pPr>
      <w:rPr>
        <w:b/>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num w:numId="1">
    <w:abstractNumId w:val="11"/>
  </w:num>
  <w:num w:numId="2">
    <w:abstractNumId w:val="4"/>
  </w:num>
  <w:num w:numId="3">
    <w:abstractNumId w:val="9"/>
  </w:num>
  <w:num w:numId="4">
    <w:abstractNumId w:val="5"/>
  </w:num>
  <w:num w:numId="5">
    <w:abstractNumId w:val="0"/>
  </w:num>
  <w:num w:numId="6">
    <w:abstractNumId w:val="6"/>
  </w:num>
  <w:num w:numId="7">
    <w:abstractNumId w:val="2"/>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96"/>
    <w:rsid w:val="000070D6"/>
    <w:rsid w:val="000B42A9"/>
    <w:rsid w:val="000C751C"/>
    <w:rsid w:val="000F00F6"/>
    <w:rsid w:val="00101A83"/>
    <w:rsid w:val="00116D21"/>
    <w:rsid w:val="001647F8"/>
    <w:rsid w:val="001A78B5"/>
    <w:rsid w:val="001E0187"/>
    <w:rsid w:val="001F6AEC"/>
    <w:rsid w:val="003073B0"/>
    <w:rsid w:val="00347885"/>
    <w:rsid w:val="003771F5"/>
    <w:rsid w:val="003C5296"/>
    <w:rsid w:val="003D7B1A"/>
    <w:rsid w:val="00415E49"/>
    <w:rsid w:val="004217DB"/>
    <w:rsid w:val="00476097"/>
    <w:rsid w:val="004D1C67"/>
    <w:rsid w:val="0057085E"/>
    <w:rsid w:val="005B318F"/>
    <w:rsid w:val="005E159A"/>
    <w:rsid w:val="005F498A"/>
    <w:rsid w:val="00670193"/>
    <w:rsid w:val="006A3E70"/>
    <w:rsid w:val="006B42B1"/>
    <w:rsid w:val="007316FE"/>
    <w:rsid w:val="00862A99"/>
    <w:rsid w:val="008A350E"/>
    <w:rsid w:val="008B026A"/>
    <w:rsid w:val="00910AD6"/>
    <w:rsid w:val="00916D93"/>
    <w:rsid w:val="00A824AE"/>
    <w:rsid w:val="00AC6255"/>
    <w:rsid w:val="00BB1A39"/>
    <w:rsid w:val="00BD2A65"/>
    <w:rsid w:val="00BF71C9"/>
    <w:rsid w:val="00C30CC1"/>
    <w:rsid w:val="00C73FC7"/>
    <w:rsid w:val="00CA7911"/>
    <w:rsid w:val="00CE6D8D"/>
    <w:rsid w:val="00D00D20"/>
    <w:rsid w:val="00D73740"/>
    <w:rsid w:val="00DD2696"/>
    <w:rsid w:val="00DD293C"/>
    <w:rsid w:val="00E21252"/>
    <w:rsid w:val="00E73E11"/>
    <w:rsid w:val="00F0486F"/>
    <w:rsid w:val="00F25B3E"/>
    <w:rsid w:val="00F64D80"/>
    <w:rsid w:val="00F93684"/>
    <w:rsid w:val="00FE20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80"/>
    <w:pPr>
      <w:spacing w:after="160" w:line="259"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list,Colorful List - Accent 12,H&amp;P List Paragraph,Normal bullet 2,Strip,Saistīto dokumentu saraksts,List Paragraph1,Syle 1,Virsraksti,PPS_Bullet,Saraksta rindkopa,Numurets"/>
    <w:basedOn w:val="Normal"/>
    <w:link w:val="ListParagraphChar"/>
    <w:uiPriority w:val="99"/>
    <w:qFormat/>
    <w:rsid w:val="00D00D20"/>
    <w:pPr>
      <w:ind w:left="720"/>
      <w:contextualSpacing/>
    </w:pPr>
  </w:style>
  <w:style w:type="character" w:styleId="Hyperlink">
    <w:name w:val="Hyperlink"/>
    <w:rsid w:val="00D00D20"/>
    <w:rPr>
      <w:color w:val="0000FF"/>
      <w:u w:val="single"/>
    </w:rPr>
  </w:style>
  <w:style w:type="paragraph" w:styleId="NoSpacing">
    <w:name w:val="No Spacing"/>
    <w:link w:val="NoSpacingChar"/>
    <w:uiPriority w:val="1"/>
    <w:qFormat/>
    <w:rsid w:val="00D00D20"/>
    <w:pPr>
      <w:spacing w:after="160" w:line="259" w:lineRule="auto"/>
    </w:pPr>
    <w:rPr>
      <w:rFonts w:ascii="Times New Roman" w:eastAsia="Times New Roman" w:hAnsi="Times New Roman" w:cs="Times New Roman"/>
      <w:sz w:val="24"/>
    </w:rPr>
  </w:style>
  <w:style w:type="character" w:customStyle="1" w:styleId="ListParagraphChar">
    <w:name w:val="List Paragraph Char"/>
    <w:aliases w:val="2 Char,Bullet list Char,Colorful List - Accent 12 Char,H&amp;P List Paragraph Char,Normal bullet 2 Char,Strip Char,Saistīto dokumentu saraksts Char,List Paragraph1 Char,Syle 1 Char,Virsraksti Char,PPS_Bullet Char,Saraksta rindkopa Char"/>
    <w:link w:val="ListParagraph"/>
    <w:uiPriority w:val="34"/>
    <w:qFormat/>
    <w:rsid w:val="00D00D20"/>
    <w:rPr>
      <w:rFonts w:ascii="Times New Roman" w:eastAsia="Times New Roman" w:hAnsi="Times New Roman" w:cs="Times New Roman"/>
      <w:sz w:val="24"/>
    </w:rPr>
  </w:style>
  <w:style w:type="character" w:customStyle="1" w:styleId="NoSpacingChar">
    <w:name w:val="No Spacing Char"/>
    <w:link w:val="NoSpacing"/>
    <w:uiPriority w:val="1"/>
    <w:rsid w:val="00D00D20"/>
    <w:rPr>
      <w:rFonts w:ascii="Times New Roman" w:eastAsia="Times New Roman" w:hAnsi="Times New Roman" w:cs="Times New Roman"/>
      <w:sz w:val="24"/>
    </w:rPr>
  </w:style>
  <w:style w:type="paragraph" w:styleId="Footer">
    <w:name w:val="footer"/>
    <w:aliases w:val="Char5 Char, Char5 Char"/>
    <w:basedOn w:val="Normal"/>
    <w:link w:val="FooterChar"/>
    <w:uiPriority w:val="99"/>
    <w:unhideWhenUsed/>
    <w:rsid w:val="00D00D20"/>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uiPriority w:val="99"/>
    <w:rsid w:val="00D00D20"/>
    <w:rPr>
      <w:rFonts w:ascii="Times New Roman" w:eastAsia="Times New Roman" w:hAnsi="Times New Roman" w:cs="Times New Roman"/>
      <w:sz w:val="24"/>
    </w:rPr>
  </w:style>
  <w:style w:type="paragraph" w:styleId="BodyTextIndent">
    <w:name w:val="Body Text Indent"/>
    <w:basedOn w:val="Normal"/>
    <w:link w:val="BodyTextIndentChar"/>
    <w:rsid w:val="00D73740"/>
    <w:pPr>
      <w:spacing w:after="0" w:line="240" w:lineRule="auto"/>
      <w:ind w:left="360" w:hanging="360"/>
    </w:pPr>
    <w:rPr>
      <w:szCs w:val="24"/>
    </w:rPr>
  </w:style>
  <w:style w:type="character" w:customStyle="1" w:styleId="BodyTextIndentChar">
    <w:name w:val="Body Text Indent Char"/>
    <w:basedOn w:val="DefaultParagraphFont"/>
    <w:link w:val="BodyTextIndent"/>
    <w:rsid w:val="00D737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3B0"/>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3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80"/>
    <w:pPr>
      <w:spacing w:after="160" w:line="259"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list,Colorful List - Accent 12,H&amp;P List Paragraph,Normal bullet 2,Strip,Saistīto dokumentu saraksts,List Paragraph1,Syle 1,Virsraksti,PPS_Bullet,Saraksta rindkopa,Numurets"/>
    <w:basedOn w:val="Normal"/>
    <w:link w:val="ListParagraphChar"/>
    <w:uiPriority w:val="99"/>
    <w:qFormat/>
    <w:rsid w:val="00D00D20"/>
    <w:pPr>
      <w:ind w:left="720"/>
      <w:contextualSpacing/>
    </w:pPr>
  </w:style>
  <w:style w:type="character" w:styleId="Hyperlink">
    <w:name w:val="Hyperlink"/>
    <w:rsid w:val="00D00D20"/>
    <w:rPr>
      <w:color w:val="0000FF"/>
      <w:u w:val="single"/>
    </w:rPr>
  </w:style>
  <w:style w:type="paragraph" w:styleId="NoSpacing">
    <w:name w:val="No Spacing"/>
    <w:link w:val="NoSpacingChar"/>
    <w:uiPriority w:val="1"/>
    <w:qFormat/>
    <w:rsid w:val="00D00D20"/>
    <w:pPr>
      <w:spacing w:after="160" w:line="259" w:lineRule="auto"/>
    </w:pPr>
    <w:rPr>
      <w:rFonts w:ascii="Times New Roman" w:eastAsia="Times New Roman" w:hAnsi="Times New Roman" w:cs="Times New Roman"/>
      <w:sz w:val="24"/>
    </w:rPr>
  </w:style>
  <w:style w:type="character" w:customStyle="1" w:styleId="ListParagraphChar">
    <w:name w:val="List Paragraph Char"/>
    <w:aliases w:val="2 Char,Bullet list Char,Colorful List - Accent 12 Char,H&amp;P List Paragraph Char,Normal bullet 2 Char,Strip Char,Saistīto dokumentu saraksts Char,List Paragraph1 Char,Syle 1 Char,Virsraksti Char,PPS_Bullet Char,Saraksta rindkopa Char"/>
    <w:link w:val="ListParagraph"/>
    <w:uiPriority w:val="34"/>
    <w:qFormat/>
    <w:rsid w:val="00D00D20"/>
    <w:rPr>
      <w:rFonts w:ascii="Times New Roman" w:eastAsia="Times New Roman" w:hAnsi="Times New Roman" w:cs="Times New Roman"/>
      <w:sz w:val="24"/>
    </w:rPr>
  </w:style>
  <w:style w:type="character" w:customStyle="1" w:styleId="NoSpacingChar">
    <w:name w:val="No Spacing Char"/>
    <w:link w:val="NoSpacing"/>
    <w:uiPriority w:val="1"/>
    <w:rsid w:val="00D00D20"/>
    <w:rPr>
      <w:rFonts w:ascii="Times New Roman" w:eastAsia="Times New Roman" w:hAnsi="Times New Roman" w:cs="Times New Roman"/>
      <w:sz w:val="24"/>
    </w:rPr>
  </w:style>
  <w:style w:type="paragraph" w:styleId="Footer">
    <w:name w:val="footer"/>
    <w:aliases w:val="Char5 Char, Char5 Char"/>
    <w:basedOn w:val="Normal"/>
    <w:link w:val="FooterChar"/>
    <w:uiPriority w:val="99"/>
    <w:unhideWhenUsed/>
    <w:rsid w:val="00D00D20"/>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uiPriority w:val="99"/>
    <w:rsid w:val="00D00D20"/>
    <w:rPr>
      <w:rFonts w:ascii="Times New Roman" w:eastAsia="Times New Roman" w:hAnsi="Times New Roman" w:cs="Times New Roman"/>
      <w:sz w:val="24"/>
    </w:rPr>
  </w:style>
  <w:style w:type="paragraph" w:styleId="BodyTextIndent">
    <w:name w:val="Body Text Indent"/>
    <w:basedOn w:val="Normal"/>
    <w:link w:val="BodyTextIndentChar"/>
    <w:rsid w:val="00D73740"/>
    <w:pPr>
      <w:spacing w:after="0" w:line="240" w:lineRule="auto"/>
      <w:ind w:left="360" w:hanging="360"/>
    </w:pPr>
    <w:rPr>
      <w:szCs w:val="24"/>
    </w:rPr>
  </w:style>
  <w:style w:type="character" w:customStyle="1" w:styleId="BodyTextIndentChar">
    <w:name w:val="Body Text Indent Char"/>
    <w:basedOn w:val="DefaultParagraphFont"/>
    <w:link w:val="BodyTextIndent"/>
    <w:rsid w:val="00D737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3B0"/>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3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hyperlink" Target="mailto:napa@viesites-kp.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hyperlink" Target="mailto:napa@viesites-kp.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vetlana.uzkure@viesites-kp.lv" TargetMode="External"/><Relationship Id="rId20" Type="http://schemas.openxmlformats.org/officeDocument/2006/relationships/hyperlink" Target="mailto:martins.prodnieks@viesites-kp.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s.blitsons@viesites-kp.lv"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www.cpv.enem.pl/lv/030000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a@viesites-kp.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9742-71B8-44EB-9F01-B60D3F13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12</Pages>
  <Words>14310</Words>
  <Characters>8157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2023-05-11T11:27:00Z</dcterms:created>
  <dcterms:modified xsi:type="dcterms:W3CDTF">2023-05-18T06:28:00Z</dcterms:modified>
</cp:coreProperties>
</file>